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В современной политико-управленческой практике стало привычным представление о лавинообразном потоке информации, с которой приходится иметь дело. Появились даже особые приемы борьбы с информационной перегрузкой:</w:t>
        <w:br/>
        <w:t>- переработка только части информации; оценка всей информации (но на поверхностном уровне);</w:t>
        <w:br/>
        <w:t>- отложение переработки оперативной информации (потеря оперативности);</w:t>
        <w:br/>
        <w:t>- игнорирование сообщения (использование прецедента). Однако всегда ли поступающие сведения являются информацией и какая информация нужна для принятия эффективных политических и управленческих решений? Владение информацией в современном обществе является важнейшим источником власти. Политико-административное управление осуществляется, помимо прочего, посредством информации. Информационная власть все больше вторгается во все сферы общественных отношений, приобретая в некоторых случаях самостоятельное значение. Информационные отношения активно использует государство — как «один из элементов политической системы». Государство и гражданское общество связывает между собой информация. Роль и место информации в политической жизни общества определяется отношениями ее с властью, ключевым, наиболее масштабным и определяющим явлением политики. Значение силы влияния СМИ на политические процессы, процедуры выработки и принятия решений, создания имиджа властям, политике и политикам постоянно возрастает. Государство является носителем, обладателем, распорядителем власти. Получение, анализ, выдача и эффективное использование информации - важнейшее условие функционирования власти.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