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 – многофункциональное устройство, поэтому его необходимо использовать не только в рамках уроков информатики, но и в целях повышения качества учебно-воспитательного процесса во всех учебных заведениях, а также для расширения средств и методов подачи информации (визуальное, аудиальное, интерактивное).</w:t>
        <w:br/>
        <w:br/>
        <w:t>Современные дети рано начинают проявлять интерес к компьютеру, легко осваивают его. Сегодня существует много простых обучающих игр, которые помогают закреплять основные знания, способствуют развитию ребенка, расширяют его кругозор. Задача родителей и педагогов – поощрять ребенка использовать компьютер в познавательных и обучающих целях, помогать ему, чтобы уже к школьному возрасту владение компьютером естественным образом вписалось в учебный процесс.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