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Глобальной целью компьютеризации блока «управление» является применение ЭВМ и методов кибернетики для достижения главных целей управления в здравоохранении: предупреждения и ликвидации заболеваний, улучшения физического развития, повышения трудоспособности и продолжительности жизни людей.</w:t>
        <w:br/>
        <w:br/>
        <w:t>Ведущим способом повышения эффективности управления в организации здравоохранения является применение автоматизированных систем управления (АСУ). В их основе лежат системы электронной обработки информации в человеко-машинных комплексах. Ожидается, что АСУ в кардинальной степени изменят методы руководства во всех сферах, включая здравоохранение и медицину, в результате полной автоматизации всех вспомогательных административных операций, в том числе подготовки и контроля документации, организации секретарской работы. В настоящее время АСУ в медицине используются преимущественно на средних и нижних уровнях руководства и направлены на решение конкретных задач. Примерами являются АСУ экстренной госпитализацией больных (НПО АСУ «Москва»), АСУ работой поликлиник и больниц (городская клиническая больница им. С. П. Боткина), АСУ маршрутами выездных бригад скорой помощи (Москва), АСУ «Стационар» (Львов).</w:t>
        <w:br/>
        <w:br/>
        <w:t>Компьютеризация организационного управления может быть эффективной только при условии обеспечения надежного взаимодействия пользователя (руководства и персонала организации) с ЭВМ. Важнейшим элементом этого взаимодействия является диалог человек — машина. Опыт показывает, что такое общение лучше организовывать в АСУ с распределенной вычислительной техникой, на базе мини-, микро- и персональных ЭВМ.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