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1 AdRiver</w:t>
        <w:br/>
        <w:t>Система управления интернет-рекламой для издателей и рекламных агентств. Поддерживает любые форматы интернет-рекламы. Позволяет выделять целевую аудиторию с помощью механизма точных фокусировок, оптимизировать охват аудитории с помощью технологии ретаргетинга, получать подробный независимый анализ итогов рекламной кампании</w:t>
        <w:br/>
        <w:t>2 Принтофис24</w:t>
        <w:br/>
        <w:t>Принтофис24 - это система, которая во многом поможет вам с ведением своей клиентской базы в рекламном бизнесе. Мы создали этот продукт основываясь на опыте многих рекламных агентств. Система в точности повторяет ваш бизнес процесс, что делает ее очень простой во внедрении и обучении.</w:t>
        <w:br/>
        <w:t>3 1С:Управление рекламой</w:t>
        <w:br/>
        <w:t>Комплекс программ на базе 1С. Управление рекламой для телерадиокомпаний. Управление наружной рекламой. Управление рекламой на транспорте. Управление рекламой для печатных СМИ.</w:t>
        <w:br/>
        <w:t>4 ПринтОфис</w:t>
        <w:br/>
        <w:t>Программа, позволяющая вести учет заказов, а также контролировать их выполнение и оплату. Программа предназначена для рекламных агентств, в том числе, специализирующихся на производстве широкоформатной наружной и интерьерной рекламы.</w:t>
        <w:br/>
        <w:t>5 Google Doubleclick</w:t>
        <w:br/>
        <w:t>Система управления рекламой для информационных порталов. Позволяет вести список клиентов, управлять заказами и рекламным инвентарем.</w:t>
        <w:br/>
        <w:t>6 WS. Рекламное агентство</w:t>
        <w:br/>
        <w:t>Простая и удобная программа автоматизированного учета всей деятельности рекламного агентства. Управление клиентской базой. Управление исполнением задач и контроль эффективности менеджеров. Автоматическое формирование договоров. Автоматическая рассылка по E-mail</w:t>
        <w:br/>
        <w:t>7 Dox-Flow</w:t>
        <w:br/>
        <w:t>Автоматизированная система управления проектным документооборотом рекламного агентства</w:t>
        <w:br/>
        <w:t>8 USU Рекламное агентство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