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Новые тенденции и стратегии интеграции ИКТ в повседневную учебную практику – необходимое условие модернизации системы образования.</w:t>
        <w:br/>
        <w:t>Сегодня ИКТ – движущая сила и координатор растущей глобализации образовательной</w:t>
        <w:br/>
        <w:t>среды. Педагоги понимают, что сочетание цифровых технологий и ресурсов дает больше возможностей для улучшения качества обучения и преподавания, чем все предыдущие образовательные технологии. Цифровые учебные материалы отличаются от традиционных своей возможностью управлять ими.</w:t>
        <w:br/>
        <w:t>ИКТ являются координатором, так как интернет – уникальное средство для широкого,</w:t>
        <w:br/>
        <w:t>доступного распространения образовательного материала. Поскольку интернет стал и средством взаимодействия, его потенциал для преподавания и обучения вырос. Самое главное, что</w:t>
        <w:br/>
        <w:t>именно обучающиеся влияют на внедрение ИКТ на всех уровнях обучения.</w:t>
        <w:br/>
        <w:t>Важное значение имеет развитие автоматического и неавтоматического набора взаимодействий между машинами, людьми и системами для различных процессов. Многие попытки</w:t>
        <w:br/>
        <w:t>внедрения ИКТ в образовательный процесс разочаровали своих инициаторов, потому что они</w:t>
        <w:br/>
        <w:t>обращали недостаточно внимания на используемые системы, людей и способы их взаимодействия. Многие организации уже определили цели внедрения ИКТ в учебный процесс, разработали для педагогов нормы и стандарты по использованию соответствующих инструментов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