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области образования в настоящее время специалистами активно исследуется и широко обсуждается вопрос о способах оптимальной поддержки обучающихся во время процесса обучения. Многогранность проблемы эффективного персонализированного обучения вместе с глубиной вопросов о работе познания обуславливает текущие позиции образовательных институтов и положение образовательных систем (весьма плачевное).</w:t>
        <w:br/>
        <w:br/>
        <w:t>Каким образом можно обеспечить эффективную поддержку обучающихся?</w:t>
        <w:br/>
        <w:br/>
        <w:t>Первое, что приходит на ум и кажется более-менее очевидным для участвующих в обсуждении (а также наблюдающих), — результат обучения наиболее существенный в том случае, если программа обучения и контент направлены на специфические нужды обучающегося. Просто, но проблема обучения «не тому» оказывается актуальной во все времена. Интересно, кстати, в скольких местах конкретно конкретно вам, читающему(ей) сейчас этот пост уже приходилось забывать то, чему учили в школе / предыдущем месте, и переучиваться.</w:t>
        <w:br/>
        <w:br/>
        <w:t>Второе — для наиболее оптимальной поддержки попыток обучающегося к познанию крайне важна подходящая сложность контента: не слишком просто, но и не чересчур сложно. Так, чтобы соблюдался баланс между вовлеченностью и усталостью, сохраняющий мотивацию к обучению. Выражаясь более научно: для успешного обучения важно поддерживать когнитивную нагрузку (cognitive load) обучающегося в рамках оптимального для конкретного ученика интервала.</w:t>
        <w:br/>
        <w:br/>
        <w:t>Как достичь такой персонализации?</w:t>
        <w:br/>
        <w:t>Традиционным способом оптимизировать когнитивную нагрузку является адаптация сложности обучающего контента к индивидуальным компетенциям обучающегося.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