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Совокупность приемов установления контакта с аудиторией называется средствами массовой коммуникации, которые так или иначе базируются на четырех механизмах воздействия на массы: убеждение, внушение, эмоциональное заражение, подражание. Политический дискурс последних десятилетий кардинально поменял свои формы и содержание, что связано с изменениями в самой структуре современного общества, которое стало информационным. Взаимодействие всех структур современного государства и государств между собой, а также управление информационным обществом со стороны власти производится на основе информационно-коммуникационных технологий.</w:t>
        <w:br/>
        <w:br/>
        <w:t>Подобные изменения привели к появлению нового вида информационных технологий, имеющих свои уникальные черты. Во многом их специфичность выражается в появлении нового вида канала передачи информации – интернета. В соответствии с данными изменениями появляются характеристики интернет-технологий, которые, во-первых, ограничиваются пространством сети Интернет и функционируют согласно законам глобальной сети. Иными словами, они зависят от технических изменений, а значит, вынуждены постоянно меняться вслед за техническим прогрессом. Во-вторых, интернет-технологии не требуют особого социального статуса или ресурса от субъекта для того, чтобы использовать информационные интернет-технологии по своему усмотрению. В-третьих, проблема цифрового неравенства отражается на эффективности информационных интернет-технологий, значительным образом сужая возможности точечного воздействия технологий, предопределяя их массовый характер.</w:t>
        <w:br/>
        <w:br/>
        <w:t xml:space="preserve">Чтобы перейти к детальному изучению роли НИТ в политическом дискурсе на примере кейсов избирательных кампаний, авторы считают необходимым пояснить используемый тезаурус. Для этого требуется дать ответы на следующие вопросы: </w:t>
        <w:br/>
        <w:br/>
        <w:t>В чем особенность политических технологий?</w:t>
        <w:br/>
        <w:t>Что общего и различного между политическими и информационными технологиями?</w:t>
        <w:br/>
        <w:t>В чем разница между традиционными и новыми информационными технологиями?</w:t>
        <w:br/>
        <w:t>Каковы различия между терминами «интернет-технологии в политике» и «политические интернет-технологии»?</w:t>
        <w:br/>
        <w:t>Первоначально необходимо отметить, что любая технология подразумевает под собой процесс (или составляющие его компоненты) достижения определенных целей, основанный на знаниях. Согласно этому определению следует отличать политические технологии от информационных, принимая во внимание только дифференцирующие их аспекты: информацию как таковую и политику. В таком случае политические технологии обозначаются как совокупность наиболее целесообразных приемов, способов, процедур реализации функций политической системы, направленных на повышение эффективности политического процесса и достижение желаемых результатов в сфере политики.</w:t>
        <w:br/>
        <w:br/>
        <w:t>Согласно российскому законодательству, информационные технологии в общем понимании — это процессы, методы поиска, сбора, хранения, обработки, предоставления, распространения информации и способы осуществления таких процессов и методов.</w:t>
        <w:br/>
        <w:br/>
        <w:t>«Новые информационные технологии, — по мнению А.Н. Балашова, — это совокупность современных электронных технических средств и программного обеспечения, а также организации, форм и методов их применения в информационной работе, направленной на эффективное использование информационных ресурсов в различных областях жизнедеятельности людей».</w:t>
        <w:br/>
        <w:br/>
        <w:t>На основе вышерассмотренных дефиниций авторы работы предлагают использовать операциональное определение понятия «новые информационные технологии в политике». Данное определение заключает в себе их наиболее полную и точную характеристику. Новые информационные технологии в политике – это технологии создания, сбора, хранения, обработки, передачи и распространения информации при помощи современных электронных технических средств для реализации функций политической системы, направленных на повышение эффективности политического процесса и достижения желаемых результатов в сфере политики.</w:t>
        <w:br/>
        <w:br/>
        <w:t>Специалисты разделяют два понятия: «традиционные информационные технологии» (существующие и реализуемые на платформе традиционных СМИ и посредством установления личных контактов) и «новые информационные технологии» (появившиеся после изобретения интернета и других компьютерных технологий). Но не только канал определяет сущность нового вида политических коммуникаций. Новые информационные технологии в целом переводят политическую систему на качественно новый уровень. В отличие от традиционных информационных технологий при применении новых информационных технологий, главным образом реализуемых посредством сети Интернет, значительно возрастают возможности отдельного индивида влиять на политический процесс. Он может создавать различные информационные поводы, используя личный аккаунт в социальных сетях, видео-хостингах и проч. Как отмечает в своей работе Ю.В. Клюев: «В центр внимания выдвигается личность. &lt;…&gt; Граждане (а не институты, включая прессу) становятся авангардом борьбы за демократические права и свободы в мире медиа». Увеличиваются коммуникативные возможности и государства, которые могут быть выражены как в поиске новых способов эффективной трансляции политический информации, так и в использовании инструментов пропаганды. «Избирательные технологии предполагают активное использование механизмов влияния на общественное мнение, что стимулирует использование объемного пропагандистского потенциала в избирательных кампаниях» ― подтверждает идею выше С.И. Коренюшкина.</w:t>
        <w:br/>
        <w:br/>
        <w:t>Отмечается отчетливая тенденция смешения частной и публичной сфер, которое происходит из-за использования политиками социальных сетей. Эту мысль справедливо описывает Ю.В. Курышева: «Сегодня в социальных сетях границы между частным разговором и публичным обсуждением размыты. &lt;…&gt; Размытие границ между частным и публичным создает ощущение – часто оказывающееся иллюзорным – прямого участия в политике…».</w:t>
        <w:br/>
        <w:br/>
        <w:t>В настоящей работе авторами намеренно нивелирована разница между понятиями «интернет-технологии» и «новые информационные технологии», так как первое исчерпывающе отражает сущность второго. Таким образом, предметное поле исследования было сужено до технологий, которые функционируют исключительно в сфере глобальной Сети. При этом игнорируются Wi-Fi, Bluetooth, локальные компьютерные сети, поскольку они не позволяют массово распространять политическую информацию.</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