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Современное общество характеризуется сильным влиянием на него компьютерных технологий, которые успели проникнуть практически во все сферы человеческой деятельности. Неотъемлемой частью происходящего является компьютеризация образования. На сегодняшний день происходит активное становление новой системы образования, которое ориентировано на вхождение в мировое информационно - образовательное пространство. Современные исследования показали, что существует значительная разница в знаниях людей, обучаемых при наличии компьютера, и людей, процесс обучения которых проходил без наличия информационной технологии.  Информационные технологии должны стать не дополнением в обучении, а неотъемлемой частью всего образовательного процесса, значительно повышающей эффективность.</w:t>
        <w:br/>
        <w:br/>
        <w:br/>
        <w:t>Внедрение информационных технологий в сферу образования позволяет качественно изменить содержание, методы и формы обучения. Целью этих технологий в образовании является: повышение качества обучения, повышение активности обучаемых к познавательной деятельности, оптимизация поиска необходимой информации, развитие мышления, освоение навыков работы с информацией и различными программными продуктами. Также необходимо, чтобы компьютерное образование было согласовано с учебным планом.</w:t>
        <w:br/>
        <w:br/>
        <w:t>Информационные технологии</w:t>
        <w:br/>
        <w:br/>
        <w:t>Под информационно-коммуникационной технологией (ИКТ)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br/>
        <w:br/>
        <w:t>Если в качестве признака информационных технологий выбрать инструменты, с помощью которых проводится обработка информации (инструментарий технологии), то можно выделить следующие этапы ее развития:</w:t>
        <w:br/>
        <w:br/>
        <w:t>1-й этап (до второй половины XIX в.) - «ручная» информационная технология, инструментарий которой составляли: перо, чернильница, книга. Коммуникации осуществлялись ручным способом путем переправки через почту писем, пакетов, депеш. Основная цель технологии - представление информации в нужной форме.</w:t>
        <w:br/>
        <w:br/>
        <w:t>2-й этап (с конца XIX в.) - «механическая» технология, оснащенная более совершенными средствами доставки почты, инструментарий которой составляли: пишущая машинка, телефон, диктофон. Основная цель технологии - представление информации в нужной форме более удобными средствами.</w:t>
        <w:br/>
        <w:br/>
        <w:t>3-й этап (40 - 60-е гг. XX в.) - «электрическая» технология, инструментарий которой составляли: большие ЭВМ и соответствующее программное обеспечение, электрические пишущие машинки, ксероксы, портативные диктофоны. Основная цель информационной технологии начинает перемещаться с формы представления информации на формирование ее содержания.</w:t>
        <w:br/>
        <w:br/>
        <w:t>4-й этап (с начала 70-х гг.) - «электронная» технология, основным инструментарием которой становятся большие ЭВМ и создаваемые на их базе автоматизированные системы управления (АСУ) и информационно-поисковые системы, оснащенные широким спектром базовых и специализированных программных комплексов. Центр тяжести технологии еще более смещается на формирование содержательной стороны информации для управленческой среды различных сфер общественной жизни, особенно на организацию аналитической работы.</w:t>
        <w:br/>
        <w:br/>
        <w:t>5-й этап (с середины 80-х гг.) - «компьютерная» («новая») технология, основным инструментарием которой является персональный компьютер с широким спектром стандартных программных продуктов разного назначения. На этом этапе происходит процесс персонализации АСУ, который проявляется в создании систем поддержки принятия решений определенными специалистами. Подобные системы имеют встроенные элементы анализа и искусственного интеллекта для разных уровней управления, реализуются на персональном компьютере и используют телекоммуникации. В связи с переходом на микропроцессорную базу существенным изменениям подвергаются и технические средства бытового, культурного и прочего назначений.</w:t>
        <w:br/>
        <w:br/>
        <w:t>6-й этап – «сетевая технология» (иногда ее считают частью компьютерных технологий) только устанавливается. Начинают широко использоваться в различных областях глобальные и локальные компьютерные сети. Ей предсказывают в ближайшем будущем бурный рост, обусловленный популярностью ее основателя - глобальной компьютерной сети Internet.</w:t>
        <w:br/>
        <w:br/>
        <w:t>В последние годы термин «информационные технологии» часто выступает синонимом термина «компьютерные технологии», так как все информационные технологии в настоящее время так или иначе связаны с применением компьютера. Однако, термин «информационные технологии» намного шире и включает в себя «компьютерные технологии» в качестве составляющей. При этом, информационные технологии, основанные на использование современных компьютерных и сетевых средств, образуют термин «Современные информационные технологии».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