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Сельскохозяйственное производство в России находится на уровне 60-70-х годов прошлого столетия. Инновационное развитие агропромышленного комплекса тормозится в том числе из-за низкого уровня технологической оснащенности. В то время как мировой и европейский опыт ведения сельхозработ уже напрямую связан с информационными технологиями, в России это направление еще практически не открыто.</w:t>
        <w:br/>
        <w:br/>
        <w:t>Опыт ведущих стран с развитой аграрной сферой свидетельствует, что все они прошли своего рода «технологическую революцию». Классическое экстенсивное земледелие вытесняется точным (прецизионным). Широко используются геоинформационные технологии, многооперационные энергосберегающие сельскохозяйственные агрегаты, селекция высокоурожайных сортов растений и выведение высокопродуктивных пород животных, создание биологически активных кормовых добавок, новых лекарственных средств для животных, современные методы борьбы с эпизоотиями, карантинными болезнями животных и растений.</w:t>
        <w:br/>
        <w:br/>
        <w:t>Наиболее острой проблемой сельского хозяйства Российской Федерации является общее техническое и технологическое отставание. В большинстве случаев сельскохозяйственное производство находится на уровне 60-70-х годов прошлого столетия. Инновационное развитие агропромышленного комплекса тормозится в том числе из-за низкого уровня технологической оснащенности, во многом определяемой техническим и технологическим уровнем промышленности и недостаточной квалификацией кадров. В то время как мировой и европейский опыт ведения сельхозработ уже напрямую связан с информационными технологиями, в России это направление еще практически не открыто.</w:t>
        <w:br/>
        <w:br/>
        <w:t>В наследство от прошлого современным российским аграриям и животноводам остались затратные технологии. В прошлом главным было не столько добиться действительно высоких показателей при минимальном уровне затрат, сколько обеспечить занятость населения страны. Теперь на дворе рыночная экономика. Приоритеты изменились в сторону повышения эффективности сельскохозяйственного сектора. И можно говорить о том, что в настоящее время в сельском хозяйстве России происходит технологическая революция. В рамках национального проекта «Развитие АПК» учитываются все имеющиеся препятствия и разрабатываются мероприятия по их преодолению.</w:t>
        <w:br/>
        <w:br/>
        <w:t>Поставленные задачи уже сегодня имеют примеры решений на территории Российской Федерации. Хозяйства, руководство которых своевременно и точно оценивает ситуацию и переходит на ресурсосберегающие инновационные технологии, начинают использовать различные доступные возможности информационных технологий. К сожалению, «заряжаются» идеями современных технологий сотни руководителей, но осмеливаются начать их внедрение только десятки.</w:t>
        <w:br/>
        <w:br/>
        <w:t>Примеры решений</w:t>
        <w:br/>
        <w:br/>
        <w:t>Производство и реализация продукции</w:t>
        <w:br/>
        <w:br/>
        <w:t>На новом витке сельскохозяйственных реформ остро стоит необходимость производства и распространения технических и информационных средств модернизации агропромышленных предприятий.</w:t>
        <w:br/>
        <w:br/>
        <w:t>Богатый опыт в данной области существует у ЗАО «Сервотехника»,  впервые в России предлагающего предприятиям и организациям агропромышленного комплекса промышленные роботы, системы, линии, порталы и прочее. Эта компания специализируется на реализации техники от мирового лидера Gudel AG, Швейцария. Впервые на российском рынке продукцию такого высокого технологического уровня продвигает отечественная, а не иностранная компания. «Сервотехника» проектирует и поставляет как комплексные инженерные решения, так и отдельные узлы и элементы для решения прикладных задач в области модернизации и технического перевооружения предприятий, автоматизации производства и управления, ресурсосбережения, повышения производительности оборудования и качества продукции. Предлагая продукцию и решения от Gudel на российском рынке, компания «Сервотехника» способствует повышению конкурентоспособности отечественной продукции, снижению издержек и повышению эффективности предприятий.</w:t>
        <w:br/>
        <w:br/>
        <w:t>Инновационные технологии</w:t>
        <w:br/>
        <w:br/>
        <w:t>В некоторых российских агропромышленных комплексах уже сегодня успешно используются новые технологии ведения хозяйства.</w:t>
        <w:br/>
        <w:br/>
        <w:t>Подмосковье увлечено реконструкцией ферм с переходом на беспривязное содержание скота, внедрением новых технологий содержания, кормления и доения животных. Появились хозяйства, в которых можно ознакомиться с современными технологиями, не выезжая за рубеж. Например, ЗАО «Племзавод «Зеленоградский». Началось в Подмосковье и внедрение сберегающего земледелия.</w:t>
        <w:br/>
        <w:br/>
        <w:t>Некоторые хозяйства Татарстана, Краснодарского края, Ростовской, Липецкой, Белгородской, Курской и других областей весьма преуспели в беспахотном земледелии, строят животноводческие комплексы мирового уровня. Но до большинства хозяйств российской «глубинки» современные технологии ещё не дошли.</w:t>
        <w:br/>
        <w:br/>
        <w:t>Консалтинг</w:t>
        <w:br/>
        <w:br/>
        <w:t>Успешно развивается рынок сельскохозяйственных консалтинговых услуг. Это связано с появлением заинтересованности в ведении хозяйств к развитию через внедрение инновационных технологий и необходимости знакомиться с теоретическими основами и практическим опытом в этом направлении. Уже существует несколько компаний, предлагающих широкий набор услуг в области сберегающего земледелия, кормопроизводства, молочного животноводства, эффективного управления бизнесом.</w:t>
        <w:br/>
        <w:br/>
        <w:t>Решая повседневные задачи, сельхозпроизводители не всегда успевают следить за последними технологическими достижениями, за новыми ветеринарными препаратами, сортами сельхозкультур. Консультант, периодически посещающий хозяйство, дает профессиональные рекомендации по совершенствованию производства, знакомит специалистов и руководителей хозяйства с существующими новинками в технологиях.</w:t>
        <w:br/>
        <w:br/>
        <w:t>Первой консалтинговой компанией, сыгравшей в своё время неоценимую роль в придании молочному животноводству Подмосковья «второго дыхания», была российско-германская консалтинговая фирма «Менеджер Молоко». Созданная в рамках проекта «Тасис», она продолжила деятельность и позже.</w:t>
        <w:br/>
        <w:br/>
        <w:t>Сейчас в Подмосковье появились и другие консалтинговые компании. В них работают квалифицированные специалисты, не понаслышке знакомые с основами ведения хозяйства в Европе, Америке, познавшие на опыте нюансы сберегающих технологий в растениеводстве и животноводстве, освоившие рыночные методы управления бизнесом, облеченные научными званиями и умеющие передать свои знания и опыт другим.</w:t>
        <w:br/>
        <w:br/>
        <w:t>Одной из самых заметных является консалтинговая компания ООО «Виктория». «Викторию» знают не только в Московской, но и в Воронежской, Тверской, Калужской, Волгоградской, Оренбургской областях. Специалисты этой фирмы помогают различным хозяйствам успешно внедрять современные технологии, выращивать большие урожаи, повышать продуктивность скота, снижать себестоимость продукции.</w:t>
        <w:br/>
        <w:br/>
        <w:t>Деятельность консалтинговых компаний очень важна сейчас, в период начала реализации приоритетного национального проекта «Развитие АПК». Необходимо тратить целевые средства на внедрение не традиционных затратных, а инновационных ресурсосберегающих технологий, на повышение эффективности хозяйства, на снижение себестоимости производимой продукции. Только так в обозримом будущем можно будет обеспечить Россию собственными качественными продуктами питания.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