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- 580</w:t>
        <w:br/>
        <w:t>Основная тематика - ИТ, компьютерная техника, ПО (Роль компьютерных технологий в образовательном процессе)</w:t>
        <w:br/>
        <w:t>Смежные тематики - Образование</w:t>
        <w:br/>
        <w:t>Источник - https://www.informio.ru/publications/id2038/Rol-kompyuternyh-tehnologii-v-obrazovatelnom-processe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