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- 718</w:t>
        <w:br/>
        <w:t>Основная тематика - ИТ, компьютерная техника, ПО (Роль информационных технологий в науке и образовании)</w:t>
        <w:br/>
        <w:t>Смежные тематики - Научная деятельность, Образование</w:t>
        <w:br/>
        <w:t>Источник - https://gigabaza.ru/doc/193306-p6.html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