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- 605</w:t>
        <w:br/>
        <w:t>Основная тематика - ИТ, компьютерная техника, ПО (Какие требования должны предъявляться к программе автоматизации транспортных предприятий)</w:t>
        <w:br/>
        <w:t>Смежные тематики - Транспорт</w:t>
        <w:br/>
        <w:t>Источник - https://www.4logist.com/requirements-for-transport-automation-program/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