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- 719</w:t>
        <w:br/>
        <w:t>Основная тематика - ИТ, компьютерная техника, ПО (Digital art (компьютерное искусство) как инструмент и средство для развития творческих способностей обучающихся)</w:t>
        <w:br/>
        <w:t>Смежные тематики - Искусство</w:t>
        <w:br/>
        <w:t>Источник - https://infourok.ru/doklad-na-temu-digital-art-kompyuternoe-iskusstvo-kak-instrument-i-sredstvo-dlya-razvitiya-tvorcheskih-sposobnostej-obuchayushih-5185776.html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