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НАСТОЯЩЕЕ время, когда весь мир движется по пути к информационному обществу, информатизация не обходит стороной и вооруженные силы. Информатизация как процесс внедрения информационных технологий и средств сбора, передачи, хранения и обработки информации во все сферы деятельности человека и общества в целом открывает новые горизонты в развитии производственной и социальной сферы. Особое влияние она оказывает на качество управления производством, финансами, оружием, войсками и т.п. Достаточно сказать, что даже простой линейный рост производства промышленной продукции требует параболического роста объемов перерабатываемой информации. В силу этого объем и качество информационных ресурсов становятся важнейшими показателями уровня развития того или иного государства, его оборонного потенциала.</w:t>
        <w:br/>
        <w:br/>
        <w:t>В сложившихся политических и социально-экономических условиях Российская Федерация продолжает придерживаться военной доктрины оборонительного характера и ориентируется в строительстве Вооруженных Сил преимущественно на качественные параметры в отношении как техники, так и личного состава. Это требует поиска новых путей поддержания обороноспособности страны, одним из которых является информатизация.</w:t>
        <w:br/>
        <w:br/>
        <w:t>На наш взгляд, информатизация Вооруженных Сил - это организованный процесс создания, широкомасштабного внедрения и применения в различных областях их деятельности в мирное и военное время методов и средств сбора, передачи, переработки, хранения и использования информации∗ в целях повышения эффективности деятельности Вооруженных Сил и удовлетворения информационных потребностей должностных лиц органов военного управления на основе формирования и использования информационных ресурсов. В этом определении следует выделить ряд принципиально важных аспектов.</w:t>
        <w:br/>
        <w:br/>
        <w:t>Во-первых, широкомасштабность информатизации. Действительно, без использования информации и современных средств ее обработки, в частности компьютеров, в настоящее время, а тем более в перспективе невозможно эффективное решение задач в любой сфере деятельности Вооруженных Сил. Вследствие масштабности возрастает значение экономического обоснования всех работ по информатизации, в том числе технико-экономического обоснования выбора ее средств. Именно масштабность и связанные с этим экономические факторы - главная причина перехода не только за рубежом, но и в России к политике использования средств информатизации, «двойного применения». При этом сложной ] централизованного их внедрения (например, в АСУ) заставляет уделять больше внимания вопросам, связанным с обеспечением совместимости средств информатизации.</w:t>
        <w:br/>
        <w:br/>
        <w:t>Во-вторых, организованность процесса информатизации и его направленность на повышение эффективности деятельности Вооруженных Сил Информатизация ВС РФ - это целый комплекс мероприятий, требующий соответствующего планирования и управления.</w:t>
        <w:br/>
        <w:br/>
        <w:t>В-третьих, определяющее значение информационных ресурсов для удовлетворения информационных потребностей должностных лиц органов военного управления. Важность и ценность информации в настоящее время существенно возросли. С учетом большего, чем раньше, уровня развития и насыщения средствами информатизации акцент делается на рациональное использование информационных ресурсов. Актуальным задачами в этой области становятся создание картографических баз и баз мультимедиа (видео-) информации, интегрированных информационных систем, обеспечивающих комплексную обработку разнородной информации (фактографической, текстовой, графической, аудио- и видеоинформации). Развитие всех видов информационных ресурсов и объединение их в систему должно привести к формированию единого информационного пространства.</w:t>
        <w:br/>
        <w:br/>
        <w:t>В-четвертых, новое качество процессам информатизации в различных областях деятельности придает использование принципиально новых информационных технологий, а также локальных и глобальных сетей. Благодаря их развитию стали возможными, например, дистанционные обучение и контроль.</w:t>
        <w:br/>
        <w:br/>
        <w:t>Актуальность информатизации ВС РФ в немалой степень обусловлена, с одной стороны, повышением требований к качественным параметрам и боевой готовности войск в условиях их сокращения, а с другой -отставанием в развитии и использовании средств информатизации от уровня вооруженных сил ведущих зарубежных государств. Доля средств вычислительной техники в валовом общественном продукте составляет 0,3%, объем производства средств информатики не превышает 10% от уровня США, а программных продуктов - 5%. Значительное отставание имеется и в создании локальных и региональных вычислительных сетей.</w:t>
        <w:br/>
        <w:br/>
        <w:t>В зарубежных армиях быстрыми темпами проводится информатизация, направленная на внедрение средств вычислительной техники и информатики в процесс управления войсками и повседневную деятельность военных организаций и учреждений, создание высокоточного оружия и робототехнических комплексов, информационного оружия. Показательно, что среди приоритетных направлений работ управления перспективных военных исследований и разработок МО США (ДАРПА) одно из первых мест занимают информатика и средства информатизации.</w:t>
        <w:br/>
        <w:br/>
        <w:t>Война в Персидском заливе и вооруженный конфликт в Югославии показали, что технологическое превосходство, основанное на широком применении в системах управления войсками и оружием новых информационных технологий, способно свести на нет количественный перевес другой стороны в группировке войск и обычных вооружениях. Высокая степень автоматизации управления войсками за счет широкого применения автоматизированных систем управления (АСУ) и автоматизированных информационных систем различного целевого назначения, которые в большинстве своем сопрягались как между собой, так и с глобальной системой оперативного управления ВС США, использование всех видов связи (преимущественно спутникевой) обеспечивали оперативный сбор, обработку и доведение информации до потребителей. Применение АСУ войсками, разведкой и целеуказанием, их комплексное использование позволили осуществлять руководство военными действиями и применением боевых средств в масштабе времени, близком к реальному. При этом вся оперативная информация о текущем местонахождении своих сил (от батальона и выше) обрабатывалась и отражалась на автоматизированных рабочих местах должностных лиц вышестоящих органов управления. При помощи информационно-управляющих систем осуществлялась разработка и оценка различных вариантов боевых действий и их ожидаемого исхода, что позволяло своевременно вырабатывать оптимальные решения на применение сил и средств.</w:t>
        <w:br/>
        <w:br/>
        <w:t>В условиях жесткого соперничества развитых стран за научно-техническое и экономическое лидерство запаздывание или ослабление усилий в области информатизации ВС РФ может привести к необратимым последствиям.</w:t>
        <w:br/>
        <w:br/>
        <w:t>Анализ состояния информатизации ВС РФ свидетельствует, что имеющиеся недостатки обусловлены не только несовершенством отечественной элементной базы, мизерным финансированием, но и рядом субъективных факторов. Среди них - продолжающая иметь место практика изолированного развития информационных технологий военного назначения, отсутствие координации между оборонными и другими ведомствами. Вместе с тем ведущие коллективы специалистов НИО МО, центральных управлений Министерства обороны и Генерального штаба осваивают современные средства информатизации и участвуют в исследованиях и разработках на уровне передовых мировых достижений. Таким образом, существуют реальные предпосылки для ускорения внедрения информационных технологий во все сферы деятельности ВС РФ.</w:t>
        <w:br/>
        <w:br/>
        <w:t>Для широкомасштабного развертывания информатизации Вооруженных Сил требуется создать целый ряд условий, связанных как с наличием необходимых ресурсов, так и с обеспечением высокого научно-технического уровня. Однако в настоящее время в силу ряда причин возникают проблемы, препятствующие ускоренной информатизации ВС РФ. В качестве основных, требующих незамедлительного решения, можно выделить следующие.</w:t>
        <w:br/>
        <w:br/>
        <w:t>Организационные проблемы: в структуре ВС РФ отсутствует орган, отвечающий за координацию и управление информатизацией; нет единой технической политики информатизации, следствием чего является информационная, техническая и программная несовместимость разрабатываемых и существующих систем; не в полной мере отработана система закупок компьютерной техники, программного обеспечения, организация разработки и внедрения специального математического и программного (СМПО), а также информационного и лингвистического обеспечения (ИЛО).</w:t>
        <w:br/>
        <w:br/>
        <w:t>Финансово-экономические проблемы: в условиях сокращения финансирования Вооруженных Сил растет дефицит средств на информатизацию; отсутствует единая политика в выделении ассигнований на проведение работ по информатизации ВС РФ, нет научного обоснования рациональных затрат на нее; отсутствуют материальные стимулы к повышению производительности труда разработчиков средств информатизации.</w:t>
        <w:br/>
        <w:br/>
        <w:t>Технические (технологические) проблемы: низкий уровень оснащенности органов военного управления, подразделений и служб современной компьютерной техникой; недостаточное использование в Вооруженных Силах последних достижений в области новых информационных технологий, методов математического моделирования и искусственного интеллекта; отсутствие систем баз данных коллективного доступа; несовершенство системы создания, внедрения и сохранения СМПО и ИЛО, в частности ориентация на морально устаревшую элементную базу; внедрение разнородных технических и программных средств, не обладающих совместимостью; недостаточное использование локальных и распределенных информационно-вычислительных систем; отсутствие обмена информацией между разработчиками средств информатизации.</w:t>
        <w:br/>
        <w:br/>
        <w:t>Проблемы подготовки военных специалистов в области информатизации: недостаточный уровень компьютерной грамотности личного состава Вооруженных Сил; отсутствие единой системы подготовки и переподготовки военных специалистов в области информатизации; низкая степень оснащенности вузов МО средствами информатизации и недостаточная эффективность их использования в учебном процессе; слабая интеграция усилий отдельных ученых и научных коллективов в решении крупных, «прорывных» проблем информатизации.</w:t>
        <w:br/>
        <w:br/>
        <w:t>Проблемы создания и совершенствования инфраструктуры информатизации ВС: несовершенство системы оснащения и сервисного обслуживания средств вычислительной техники и информатики; отсутствие территориально распределенной информационно-управляющей системы для обеспечения эксплуатации средств информатизации и специализированных научных подразделений в НИО МО для проведения исследований в области информатизации ВС.</w:t>
        <w:br/>
        <w:br/>
        <w:t>Перечисленные проблемы диктуют необходимость проведения новой технической политики в области информатизации. Ее основной идеей должна стать ориентация на создание и внедрение средств информатизации двойного назначения, что позволит снизить общие затраты на информатизацию как отдельных ведомств, так и России в целом; обеспечить техническую, программную и информационную совместимость разрабатываемых систем и средств; косвенно привлекать из народного хозяйства значительные дополнительные средства помимо бюджета МО РФ в интересах обороны и безопасности страны; повысить качество средств информатизации двойного назначения, которые для народного хозяйства выпускаются крупными сериями и проходят серьезные испытания практикой; упростить в кризисных ситуациях переход промышленности на выпуск военной продукции. Иначе говоря, необходимо устранить ведомственный подход, при котором каждое ведомство (в частности, МО РФ) развивает все необходимые средства информатизации самостоятельно, и перейти к системному развитию средств информатизации в общегосударственных интересах.</w:t>
        <w:br/>
        <w:br/>
        <w:t>Наряду с важностью реализации новой технической политики в масштабах страны в целом для ускорения информатизации Вооруженных Сил необходимо, на наш взгляд, провести следующие мероприятия.</w:t>
        <w:br/>
        <w:br/>
        <w:t>В организационной сфере - создание при Генеральном штабе ВС РФ штатного органа управления, который бы выступал в роли генерального заказчика и непосредственно отвечал за выработку и реализацию единой технической политики информатизации, решение ее прикладных задач; совершенствование системы закупок средств информатики и вычислительной техники, системы разработки, сертификации и фондирования математического и программного обеспечения, создание правового механизма ее функционирования; разумное сокращение номенклатуры средств информатизации.</w:t>
        <w:br/>
        <w:br/>
        <w:t>В финансово-экономической сфере - увеличение объема финансовых средств, выделяемых на приоритетные работы по информатизации ВС РФ; привлечение внебюджетных источников финансирования; развитие межведомственных работ с финансированием на долевой основе, а также реализация принципа самоокупаемости. Практика оснащения современными средствами информатизации на основе хозяйственного расчета и самоокупаемости позволяет ряду хозрасчетных организаций и предприятий даже при отсутствии централизованного обеспечения средствами информатизации и финансирования их закупки развивать техническую базу за счет проведения сверхплановых хозрасчетных НИР и ОКР, выставок и конференций, других работ, реализации части ресурсов средств информатизации на коммерческой основе. Однако несовершенство юридической базы существенно затрудняет использование этого важного резерва развития информатизации.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