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Современную  социокультурную  ситуацию  в  российском  обществе  можно охарактеризовать  как  переходную.  У  нее  есть  минусы –нестабильность, региональные  конфликты,  низкий  уровень  жизни  значительной  части  населения, безработица,  минимальное  государственное  финансирование  сферы  культуры  и образования  и  т.д.;  но  также  есть  и  свои  плюсы,  это,  например,  расширение возможностей  для  частных  инициатив,  культурных  и  образовательных  контактов, внедрения технических новшеств, многообразие мнений, свободное распространение информации. В этих условиях в обществе существует потребность в осмыслении ситуации и определении стратегического курса развития российского социума, который  находится  под сильным  влиянием  на  него  компьютерных  технологий. Информационные технологии проникают во все сферы человеческой деятельности, обеспечивают  распространение  информационных  потоков  в  обществе,  образуя глобальное  информационное  пространство.  Они  получают  все  более  широкое распространение в современном мире, потому, что общество нуждается в получении и осмыслении информации. Многие сферы жизни общества уже буквально не могут существовать  без  использования  информационных  технологий,  например, сфера производства, обслуживания, коммуникаций и др. Важнейшей частью этого процесса является компьютеризация образования.</w:t>
        <w:br/>
        <w:t>В настоящее время в России идет становление новой системы образования, ориентированного  на  вхождение  в  мировое  информационно-образовательное пространство. Процесс этот сопровождается  существенными  изменениями  в педагогике, связанных с внесением корректив в содержание технологий обучения, последние должны  быть  адекватны  современным  техническим  возможностям,  и способствовать гармоничному вхождению человека в информационное общество.</w:t>
        <w:br/>
        <w:t>Компьютерные  технологии  призваны  стать обязательной  частью  целостного образовательного  процесса,  значительно  повышающей  его  эффективность. Как отмечает большинство исследователей, тенденции к компьютеризации образования будут  ускоряться  независимо  от условий.  Однако,  как полагают  многие исследователи, дети знакомы в основном с игровыми компьютерными программами и используют компьютерную технику для развлечений. При этом познавательные и образовательные мотивы работы  с  компьютером  стоят  примерно  на  двадцатом месте. Таким образом, для решения познавательных и учебных задач компьютер используется не в полной мере.</w:t>
        <w:br/>
        <w:t>Одна  из  причин  такого  положения  связана  с  тем,  что  компьютерные технологии в школе не нашли еще своего должного применения. В школах же, где уже ведется обучение детей на компьютере, реализуются не все его возможности. Многие учителя и преподаватели не знакомы с новыми компьютерными технологиями и не имеют представление о способах их использования в обучении, не осознавая, в полной мере, значимости использования информационных технологий. Уроки в школе с применением компьютера в большинстве случаев ведут учителя информатики, в силу  специфики  своей  подготовки, слабо  представляющие  условия,  которые необходимо соблюдать при использовании компьютерных технологий при обучении конкретным предметам. Проблема широкого применения компьютерных технологий в сфере  образования  в  последнее  десятилетие  вызывает  повышенный  интерес  в отечественной педагогической науке.</w:t>
        <w:br/>
        <w:t>Целью данной  работы стало исследование  значимости  внедрения  и использования информационных технологий в российском обществе и российском образовании.</w:t>
        <w:br/>
        <w:t>Для  осмысления  этой  проблемы необходимо ознакомление  с  основными понятиями, вопросами данной темы, а также с системами, работающими в сфере образования, и их компонентами.</w:t>
        <w:br/>
        <w:t>Информационные  технологии - это  системы методов  и  способов  сбора, накопления, хранения, поиска, обработки, анализа, выдачи данных, информации и знаний на основе применения аппаратных и программных средств в соответствии с требованиями,  предъявляемыми пользователями. Выделяется  три  основных компонента информационных технологий:</w:t>
        <w:br/>
        <w:t>-комплекс технических средств — вычислительной, телекоммуникационной и организационной техники;</w:t>
        <w:br/>
        <w:t>-системы  программных  средств — общего  (системного)  и  функционального (прикладного) программного обеспечения;</w:t>
        <w:br/>
        <w:t>-системы организационно-методического обеспечения.</w:t>
        <w:br/>
        <w:t>Информационные  технологии  посредством  средств  связи  и  носителей информации  дают  людям  возможность быть  информированными  о  событиях  не только   настоящего   времени,   но   и   прошлого. Областями   применения информационных  технологий  являются  практически  все  сферы  жизни. Информационные технологии делятся на два вида:</w:t>
        <w:br/>
        <w:t>-аналоговые, они основаны на представлении информации в виде какой-либо непрерывной физической величины, например, напряжения или силы электрического тока;</w:t>
        <w:br/>
        <w:t>-цифровые, они основаны на дискретном способе представления информации в виде чисел (обычно в двоичной системе счисления), значения которых отображают содержание информации.</w:t>
        <w:br/>
        <w:t>По  сравнению  с  аналоговой,  цифровое  представление  информации обеспечивает  значительно  большую  защищённость  от  помех,  в  том  числе при передаче по каналам связи.</w:t>
        <w:br/>
        <w:t>Основные  педагогические  цели информационных  технологий  на  занятиях состоят  в:  развитии  личности  обучающегося,  включающее  в  себя:  развитие творческого,  конструктивно-поискового  мышления,  развитие  коммуникативных способностей;  развитии  умения  принимать  неординарные  решения  в  сложных ролевых ситуациях; совершенствовании навыков исследовательской деятельности.</w:t>
        <w:br/>
        <w:t>Потенциал информационных технологий в современной системе образования определяется  широким  спектром  развития  человеческой  личности  (эмоции, интеллект, мировоззрение, самостоятельное творческое и критическое мышление, эстетическое сознание и т.д.). Вопросы развивающего потенциала информационных технологий все больше привлекают внимание отечественных психологов и педагогов, работающих над концепцией «электронной педагогики», так как они считают, что информационные технологии предоставляют для развивающего обучения немало возможностей.</w:t>
        <w:br/>
        <w:t>Например,  реализация  принципа  наглядности  и  возможность  использовать аудио-,  видео-,  графические  фрагменты,  что  позволяет  объединить  в  нужных комбинациях разные виды наглядности. Эти возможности способствуют развитию у обучающихся креативного мышления, предоставляют свободный доступ к мировым информационным  ресурсам,  позволяют  совершенствовать  интеллектуальные  и морально-волевые качества. На  этом  принципе  основано  перспективное  и  новое направление  в  педагогике,  требующее  особого  внимания, –медиаобразование, выступающее  за  изучение  закономерностей  массовой  коммуникации.  Основная задача медиаобразования-подготовить новое поколение к жизни в современных информационных условиях, к восприятию различной информации, научить человека понимать  ее,  осознавать  последствия  ее  воздействия  на  психику,  овладевать способами  общения  на  основе  невербальных  форм  коммуникации  с  помощью технических   средств   и   современных   информационных   технологий. Медиаобразование  тесно  связано  с  художественным  воспитанием  и  многими отраслями  гуманитарного  знания  (искусствоведение,  культурология,  история, психология  и  др.),  отвечает  требованиям  современной  педагогики  в  развитии личности, расширяет спектр форм и методов проведения занятий с учащимися. Среди основных условий развития процесса медиаобразования можно выделить:</w:t>
        <w:br/>
        <w:t>-общую ориентацию на развитие личности;</w:t>
        <w:br/>
        <w:t>-учет  психологических особенностей,  спектра  реальных  интересов  и предпочтений аудитории;</w:t>
        <w:br/>
        <w:t>-разработку  критериев  развития  медиавосприятия  и  способности  к критическому, художественному анализу медиатекстов;</w:t>
        <w:br/>
        <w:t>-совершенствование моделей, программ, методик, форм проведения занятий со школьниками  и  студентами  на  медиаматериале  (в  том  числе  с  использованием зарубежного опыта);</w:t>
        <w:br/>
        <w:t>-модернизацию материально-технической базы процесса обучения;-включение  в  образовательные  программы  курсов,  предусматривающих изучение медиакультуры. Система медиаобразования включает в себя:</w:t>
        <w:br/>
        <w:t>1)целевые установки на развитие личности;</w:t>
        <w:br/>
        <w:t>2)компонентность: составляющие системы –педагоги и воспитуемые; средства обучения и воспитания; педагогическая модель.</w:t>
        <w:br/>
        <w:t>3)структурность   (взаимосвязь   компонентов   системы,   логическая обоснованность последовательности этапов модели);</w:t>
        <w:br/>
        <w:t>4)функциональность;</w:t>
        <w:br/>
        <w:t>5)коммуникативность  (соотнесение  модели,  программы,  методики  с современной  социокультурной  ситуацией,  с  доминирующими  психологическими аспектами медиавосприятия, с возможностями средств массовой информации и т.д.);</w:t>
        <w:br/>
        <w:t>6)практическую реализацию и результативность.</w:t>
        <w:br/>
        <w:t>Важно отметить и дистанционные формы обучения, которые в этих условиях будут  играть  более  значимую  роль  для  учащихся  сельских  школ,  чем  для  их сверстников  из  административных  центров.  Идея  использования  компьютеров  в школах, где необходима частичная подмена учителя при совместном обучении в начальных   классах,   либо   в   качестве   компенсации   профессиональной неподготовленности учителя-совместителя является не совсем новой, но не менее перспективной. Наличие  школьного  компьютера  с  выходом  в  Интернет  позволит использовать образовательное учреждение в качестве местного центра открытой системы  образования,  что  даст  возможность  выпускникам  школы  дистанционно продолжить свое образование в различных профессиональных и высших учебных заведениях. Кроме  всего,  информационные  технологии  позволяют  перейти  от  жёстко регламентированных  способов  организации  учебно-воспитательного  процесса  к развивающим, активизирующим, игровым и дают возможность организовать обучение как  коллективную,  совместную  деятельность  обучающихся  и  при  этом дифференцировать и индивидуализировать процесс обучения, создав условия для проявления и развития способностей каждого студента. Все перечисленное, как уже доказано, позволяют использовать более широкий спектр  форм  и  методов  обучения,  обеспечивает более  развернутый  объем информации за счет использования наглядности.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