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- 1297</w:t>
        <w:br/>
        <w:t>Основная тематика - ИТ, компьютерная техника, ПО (Использование информационных технологий для решения задач экологического мониторинга)</w:t>
        <w:br/>
        <w:t>Смежные тематики - Экология</w:t>
        <w:br/>
        <w:t>Источник - https://cyberleninka.ru/article/n/ispolzovanie-informatsionnyh-tehnologiy-dlya-resheniya-zadach-ekologicheskogo-monitoringa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