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- 1433</w:t>
        <w:br/>
        <w:t>Основная тематика - ИТ, компьютерная техника, ПО (ГРАФИЧЕСКИЕ ПРОГРАММЫ ДЛЯ ДИЗАЙНЕРОВ И АРХИТЕКТОРОВ)</w:t>
        <w:br/>
        <w:t>Смежные тематики - Искусство</w:t>
        <w:br/>
        <w:t>Источник - https://oformitelblok.ru/graficheskie-programmy-dizaynerov-arkhitektorov.html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