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9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98"/>
      </w:tblGrid>
      <w:tr w:rsidR="00C01124" w:rsidRPr="00426129" w:rsidTr="004C0704">
        <w:trPr>
          <w:cantSplit/>
          <w:trHeight w:val="180"/>
          <w:jc w:val="center"/>
        </w:trPr>
        <w:tc>
          <w:tcPr>
            <w:tcW w:w="9598" w:type="dxa"/>
          </w:tcPr>
          <w:p w:rsidR="00A738E8" w:rsidRPr="002A2CF2" w:rsidRDefault="00A738E8">
            <w:pPr>
              <w:rPr>
                <w:lang w:val="en-US"/>
              </w:rPr>
            </w:pPr>
          </w:p>
          <w:tbl>
            <w:tblPr>
              <w:tblW w:w="4711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43"/>
            </w:tblGrid>
            <w:tr w:rsidR="00C01124" w:rsidRPr="00426129" w:rsidTr="004C0704">
              <w:trPr>
                <w:cantSplit/>
                <w:trHeight w:val="1660"/>
              </w:trPr>
              <w:tc>
                <w:tcPr>
                  <w:tcW w:w="5000" w:type="pct"/>
                  <w:tcBorders>
                    <w:bottom w:val="double" w:sz="4" w:space="0" w:color="auto"/>
                  </w:tcBorders>
                </w:tcPr>
                <w:p w:rsidR="00C01124" w:rsidRPr="00426129" w:rsidRDefault="00C01124" w:rsidP="004C0704">
                  <w:pPr>
                    <w:autoSpaceDE w:val="0"/>
                    <w:adjustRightInd w:val="0"/>
                    <w:ind w:right="-1"/>
                    <w:jc w:val="center"/>
                    <w:rPr>
                      <w:noProof/>
                      <w:snapToGrid w:val="0"/>
                      <w:sz w:val="16"/>
                      <w:szCs w:val="16"/>
                    </w:rPr>
                  </w:pPr>
                  <w:r w:rsidRPr="00426129">
                    <w:rPr>
                      <w:caps/>
                      <w:noProof/>
                      <w:color w:val="000000"/>
                      <w:sz w:val="16"/>
                      <w:szCs w:val="16"/>
                    </w:rPr>
                    <w:drawing>
                      <wp:inline distT="0" distB="0" distL="0" distR="0" wp14:anchorId="1865DBFF" wp14:editId="16B59271">
                        <wp:extent cx="895350" cy="1009650"/>
                        <wp:effectExtent l="0" t="0" r="0" b="0"/>
                        <wp:docPr id="4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1124" w:rsidRPr="00426129" w:rsidRDefault="00C01124" w:rsidP="004C0704">
                  <w:pPr>
                    <w:autoSpaceDE w:val="0"/>
                    <w:adjustRightInd w:val="0"/>
                    <w:ind w:right="-1"/>
                    <w:jc w:val="center"/>
                    <w:rPr>
                      <w:noProof/>
                      <w:snapToGrid w:val="0"/>
                      <w:sz w:val="20"/>
                      <w:szCs w:val="20"/>
                    </w:rPr>
                  </w:pPr>
                  <w:r w:rsidRPr="00426129">
                    <w:rPr>
                      <w:noProof/>
                      <w:snapToGrid w:val="0"/>
                      <w:sz w:val="20"/>
                      <w:szCs w:val="20"/>
                    </w:rPr>
                    <w:t>МИНОБРНАУКИ РОССИИ</w:t>
                  </w:r>
                </w:p>
                <w:p w:rsidR="00C01124" w:rsidRPr="00426129" w:rsidRDefault="00C01124" w:rsidP="004C0704">
                  <w:pPr>
                    <w:autoSpaceDE w:val="0"/>
                    <w:adjustRightInd w:val="0"/>
                    <w:jc w:val="center"/>
                    <w:rPr>
                      <w:noProof/>
                      <w:snapToGrid w:val="0"/>
                    </w:rPr>
                  </w:pPr>
                </w:p>
                <w:p w:rsidR="00C01124" w:rsidRPr="00426129" w:rsidRDefault="00C01124" w:rsidP="004C0704">
                  <w:pPr>
                    <w:autoSpaceDE w:val="0"/>
                    <w:adjustRightInd w:val="0"/>
                    <w:jc w:val="center"/>
                    <w:rPr>
                      <w:snapToGrid w:val="0"/>
                    </w:rPr>
                  </w:pPr>
                  <w:r w:rsidRPr="00426129">
                    <w:rPr>
                      <w:snapToGrid w:val="0"/>
                    </w:rPr>
                    <w:t>Федеральное государственное бюджетное образовательное учреждение</w:t>
                  </w:r>
                </w:p>
                <w:p w:rsidR="00C01124" w:rsidRPr="00426129" w:rsidRDefault="00C01124" w:rsidP="004C0704">
                  <w:pPr>
                    <w:autoSpaceDE w:val="0"/>
                    <w:adjustRightInd w:val="0"/>
                    <w:spacing w:line="360" w:lineRule="auto"/>
                    <w:jc w:val="center"/>
                    <w:rPr>
                      <w:snapToGrid w:val="0"/>
                    </w:rPr>
                  </w:pPr>
                  <w:r w:rsidRPr="00426129">
                    <w:rPr>
                      <w:snapToGrid w:val="0"/>
                    </w:rPr>
                    <w:t>высшего образования</w:t>
                  </w:r>
                </w:p>
                <w:p w:rsidR="00C01124" w:rsidRPr="00426129" w:rsidRDefault="00C01124" w:rsidP="004C0704">
                  <w:pPr>
                    <w:autoSpaceDE w:val="0"/>
                    <w:adjustRightInd w:val="0"/>
                    <w:jc w:val="center"/>
                    <w:rPr>
                      <w:b/>
                      <w:bCs/>
                      <w:snapToGrid w:val="0"/>
                    </w:rPr>
                  </w:pPr>
                  <w:r w:rsidRPr="00426129">
                    <w:rPr>
                      <w:b/>
                      <w:bCs/>
                      <w:snapToGrid w:val="0"/>
                    </w:rPr>
                    <w:t>«</w:t>
                  </w:r>
                  <w:r w:rsidRPr="00426129">
                    <w:rPr>
                      <w:b/>
                      <w:bCs/>
                      <w:snapToGrid w:val="0"/>
                      <w:color w:val="000000"/>
                      <w:spacing w:val="-14"/>
                    </w:rPr>
                    <w:t>МИРЭА – Российский технологический университет</w:t>
                  </w:r>
                  <w:r w:rsidRPr="00426129">
                    <w:rPr>
                      <w:b/>
                      <w:bCs/>
                      <w:snapToGrid w:val="0"/>
                    </w:rPr>
                    <w:t>»</w:t>
                  </w:r>
                </w:p>
                <w:p w:rsidR="00C01124" w:rsidRPr="00426129" w:rsidRDefault="00C01124" w:rsidP="004C0704">
                  <w:pPr>
                    <w:autoSpaceDE w:val="0"/>
                    <w:adjustRightInd w:val="0"/>
                    <w:jc w:val="center"/>
                    <w:rPr>
                      <w:noProof/>
                      <w:snapToGrid w:val="0"/>
                    </w:rPr>
                  </w:pPr>
                  <w:r w:rsidRPr="00426129">
                    <w:rPr>
                      <w:b/>
                      <w:bCs/>
                      <w:snapToGrid w:val="0"/>
                      <w:color w:val="000000"/>
                      <w:sz w:val="32"/>
                      <w:szCs w:val="32"/>
                    </w:rPr>
                    <w:t>РТУ МИРЭА</w:t>
                  </w:r>
                </w:p>
              </w:tc>
            </w:tr>
          </w:tbl>
          <w:p w:rsidR="00C01124" w:rsidRPr="00426129" w:rsidRDefault="00C01124" w:rsidP="004C0704">
            <w:pPr>
              <w:tabs>
                <w:tab w:val="left" w:pos="6237"/>
              </w:tabs>
              <w:autoSpaceDE w:val="0"/>
              <w:adjustRightInd w:val="0"/>
              <w:ind w:right="-1"/>
              <w:jc w:val="center"/>
              <w:rPr>
                <w:lang w:val="en-US"/>
              </w:rPr>
            </w:pPr>
          </w:p>
        </w:tc>
      </w:tr>
    </w:tbl>
    <w:p w:rsidR="00C01124" w:rsidRPr="00426129" w:rsidRDefault="00C01124" w:rsidP="00C01124">
      <w:pPr>
        <w:shd w:val="clear" w:color="auto" w:fill="FFFFFF"/>
        <w:autoSpaceDE w:val="0"/>
        <w:adjustRightInd w:val="0"/>
        <w:ind w:right="-1"/>
        <w:jc w:val="center"/>
        <w:rPr>
          <w:sz w:val="20"/>
          <w:szCs w:val="20"/>
        </w:rPr>
      </w:pPr>
    </w:p>
    <w:p w:rsidR="00C01124" w:rsidRPr="00426129" w:rsidRDefault="00C01124" w:rsidP="00C01124">
      <w:pPr>
        <w:ind w:right="-7"/>
        <w:jc w:val="center"/>
        <w:rPr>
          <w:noProof/>
          <w:snapToGrid w:val="0"/>
          <w:sz w:val="28"/>
          <w:szCs w:val="20"/>
        </w:rPr>
      </w:pPr>
      <w:r w:rsidRPr="00426129">
        <w:rPr>
          <w:noProof/>
          <w:snapToGrid w:val="0"/>
          <w:sz w:val="28"/>
          <w:szCs w:val="20"/>
        </w:rPr>
        <w:t>Институт Информационных Технологий</w:t>
      </w:r>
    </w:p>
    <w:p w:rsidR="00A446BD" w:rsidRPr="00426129" w:rsidRDefault="00C01124" w:rsidP="00C01124">
      <w:pPr>
        <w:ind w:right="-7"/>
        <w:jc w:val="center"/>
        <w:rPr>
          <w:noProof/>
          <w:snapToGrid w:val="0"/>
          <w:sz w:val="28"/>
          <w:szCs w:val="20"/>
        </w:rPr>
      </w:pPr>
      <w:r w:rsidRPr="00426129">
        <w:rPr>
          <w:noProof/>
          <w:snapToGrid w:val="0"/>
          <w:sz w:val="28"/>
          <w:szCs w:val="20"/>
        </w:rPr>
        <w:t>Кафедра корпоративных информационных систем (КИС)</w:t>
      </w:r>
    </w:p>
    <w:p w:rsidR="00A446BD" w:rsidRPr="00426129" w:rsidRDefault="00A446BD" w:rsidP="00A446BD">
      <w:pPr>
        <w:jc w:val="center"/>
      </w:pPr>
    </w:p>
    <w:p w:rsidR="00A446BD" w:rsidRPr="00426129" w:rsidRDefault="00A446BD" w:rsidP="00A446BD">
      <w:pPr>
        <w:jc w:val="center"/>
      </w:pPr>
    </w:p>
    <w:p w:rsidR="00A446BD" w:rsidRPr="00426129" w:rsidRDefault="00A446BD" w:rsidP="00A446BD">
      <w:pPr>
        <w:jc w:val="center"/>
      </w:pPr>
    </w:p>
    <w:p w:rsidR="00A446BD" w:rsidRPr="00426129" w:rsidRDefault="00A446BD" w:rsidP="00A446BD">
      <w:pPr>
        <w:jc w:val="center"/>
      </w:pPr>
    </w:p>
    <w:p w:rsidR="00A446BD" w:rsidRPr="00DB7D6F" w:rsidRDefault="00A446BD" w:rsidP="00FC6E06">
      <w:pPr>
        <w:spacing w:line="360" w:lineRule="auto"/>
        <w:jc w:val="center"/>
        <w:rPr>
          <w:b/>
          <w:sz w:val="40"/>
        </w:rPr>
      </w:pPr>
      <w:r w:rsidRPr="00DB7D6F">
        <w:rPr>
          <w:b/>
          <w:sz w:val="40"/>
        </w:rPr>
        <w:t>ОТЧЕТ</w:t>
      </w:r>
    </w:p>
    <w:p w:rsidR="00A446BD" w:rsidRPr="00DB7D6F" w:rsidRDefault="000F077F" w:rsidP="00FC6E06">
      <w:pPr>
        <w:spacing w:line="360" w:lineRule="auto"/>
        <w:jc w:val="center"/>
        <w:rPr>
          <w:sz w:val="32"/>
        </w:rPr>
      </w:pPr>
      <w:r>
        <w:rPr>
          <w:sz w:val="32"/>
        </w:rPr>
        <w:t>по Практической</w:t>
      </w:r>
      <w:r w:rsidR="00D7797B">
        <w:rPr>
          <w:sz w:val="32"/>
        </w:rPr>
        <w:t xml:space="preserve"> р</w:t>
      </w:r>
      <w:r w:rsidR="00A446BD" w:rsidRPr="00DB7D6F">
        <w:rPr>
          <w:sz w:val="32"/>
        </w:rPr>
        <w:t>аботе №</w:t>
      </w:r>
      <w:r w:rsidR="008A35D4">
        <w:rPr>
          <w:sz w:val="32"/>
        </w:rPr>
        <w:t>2</w:t>
      </w:r>
    </w:p>
    <w:p w:rsidR="00A446BD" w:rsidRPr="00426129" w:rsidRDefault="00A446BD" w:rsidP="00FC6E06">
      <w:pPr>
        <w:spacing w:line="360" w:lineRule="auto"/>
        <w:jc w:val="center"/>
        <w:rPr>
          <w:sz w:val="28"/>
        </w:rPr>
      </w:pPr>
      <w:r w:rsidRPr="00426129">
        <w:rPr>
          <w:sz w:val="28"/>
        </w:rPr>
        <w:t>на тему</w:t>
      </w:r>
    </w:p>
    <w:p w:rsidR="00A446BD" w:rsidRPr="00DB7D6F" w:rsidRDefault="00A446BD" w:rsidP="00FC6E06">
      <w:pPr>
        <w:spacing w:line="360" w:lineRule="auto"/>
        <w:jc w:val="center"/>
        <w:rPr>
          <w:sz w:val="28"/>
        </w:rPr>
      </w:pPr>
      <w:r w:rsidRPr="00DB7D6F">
        <w:rPr>
          <w:sz w:val="28"/>
        </w:rPr>
        <w:t>«</w:t>
      </w:r>
      <w:r w:rsidR="008A35D4" w:rsidRPr="003B7818">
        <w:rPr>
          <w:sz w:val="28"/>
          <w:szCs w:val="28"/>
        </w:rPr>
        <w:t>Анализ и мониторинг элементов информационной системы</w:t>
      </w:r>
      <w:r w:rsidRPr="00DB7D6F">
        <w:rPr>
          <w:sz w:val="28"/>
        </w:rPr>
        <w:t>»</w:t>
      </w:r>
    </w:p>
    <w:p w:rsidR="00A446BD" w:rsidRPr="00426129" w:rsidRDefault="00A446BD" w:rsidP="00FC6E06">
      <w:pPr>
        <w:spacing w:line="360" w:lineRule="auto"/>
        <w:jc w:val="center"/>
        <w:rPr>
          <w:sz w:val="28"/>
        </w:rPr>
      </w:pPr>
      <w:r w:rsidRPr="00426129">
        <w:rPr>
          <w:sz w:val="28"/>
        </w:rPr>
        <w:t>по дисциплине</w:t>
      </w:r>
    </w:p>
    <w:p w:rsidR="00A446BD" w:rsidRPr="00426129" w:rsidRDefault="00A446BD" w:rsidP="00FC6E06">
      <w:pPr>
        <w:spacing w:line="360" w:lineRule="auto"/>
        <w:jc w:val="center"/>
        <w:rPr>
          <w:sz w:val="28"/>
        </w:rPr>
      </w:pPr>
      <w:r w:rsidRPr="00426129">
        <w:rPr>
          <w:sz w:val="28"/>
        </w:rPr>
        <w:t>«</w:t>
      </w:r>
      <w:r w:rsidR="00D13BE5" w:rsidRPr="00D13BE5">
        <w:rPr>
          <w:sz w:val="28"/>
        </w:rPr>
        <w:t>Безопасность функционирования информационных систем</w:t>
      </w:r>
      <w:r w:rsidRPr="00426129">
        <w:rPr>
          <w:sz w:val="28"/>
        </w:rPr>
        <w:t>»</w:t>
      </w:r>
    </w:p>
    <w:p w:rsidR="00A446BD" w:rsidRPr="00426129" w:rsidRDefault="00A446BD" w:rsidP="00A446BD">
      <w:pPr>
        <w:jc w:val="center"/>
      </w:pPr>
    </w:p>
    <w:p w:rsidR="00A446BD" w:rsidRPr="00426129" w:rsidRDefault="00A446BD" w:rsidP="00A446BD">
      <w:pPr>
        <w:jc w:val="center"/>
      </w:pPr>
    </w:p>
    <w:p w:rsidR="00A446BD" w:rsidRPr="00426129" w:rsidRDefault="00A446BD" w:rsidP="00A446BD">
      <w:pPr>
        <w:jc w:val="center"/>
      </w:pPr>
    </w:p>
    <w:p w:rsidR="00A446BD" w:rsidRPr="00426129" w:rsidRDefault="00A446BD" w:rsidP="00A446BD">
      <w:pPr>
        <w:jc w:val="center"/>
      </w:pPr>
    </w:p>
    <w:p w:rsidR="00A446BD" w:rsidRPr="00426129" w:rsidRDefault="00A446BD" w:rsidP="006A7ECA">
      <w:pPr>
        <w:ind w:firstLine="709"/>
        <w:jc w:val="left"/>
        <w:rPr>
          <w:sz w:val="28"/>
        </w:rPr>
      </w:pPr>
      <w:r w:rsidRPr="00426129">
        <w:rPr>
          <w:sz w:val="28"/>
        </w:rPr>
        <w:t>Выполнил студент группы</w:t>
      </w:r>
      <w:r w:rsidRPr="00426129">
        <w:rPr>
          <w:sz w:val="28"/>
        </w:rPr>
        <w:tab/>
        <w:t>И</w:t>
      </w:r>
      <w:r w:rsidR="00C16B3C" w:rsidRPr="00426129">
        <w:rPr>
          <w:sz w:val="28"/>
        </w:rPr>
        <w:t>КБ</w:t>
      </w:r>
      <w:r w:rsidRPr="00426129">
        <w:rPr>
          <w:sz w:val="28"/>
        </w:rPr>
        <w:t>О-</w:t>
      </w:r>
      <w:r w:rsidR="00C16B3C" w:rsidRPr="00426129">
        <w:rPr>
          <w:sz w:val="28"/>
        </w:rPr>
        <w:t>08</w:t>
      </w:r>
      <w:r w:rsidRPr="00426129">
        <w:rPr>
          <w:sz w:val="28"/>
        </w:rPr>
        <w:t>-1</w:t>
      </w:r>
      <w:r w:rsidR="00C16B3C" w:rsidRPr="00426129">
        <w:rPr>
          <w:sz w:val="28"/>
        </w:rPr>
        <w:t>8</w:t>
      </w:r>
      <w:r w:rsidR="006A7ECA" w:rsidRPr="00426129">
        <w:rPr>
          <w:sz w:val="28"/>
        </w:rPr>
        <w:tab/>
      </w:r>
      <w:r w:rsidRPr="00426129">
        <w:rPr>
          <w:sz w:val="28"/>
        </w:rPr>
        <w:tab/>
      </w:r>
      <w:r w:rsidR="003D7D9C">
        <w:rPr>
          <w:sz w:val="28"/>
        </w:rPr>
        <w:t>Валяев Д.А</w:t>
      </w:r>
      <w:r w:rsidR="00905271" w:rsidRPr="00426129">
        <w:rPr>
          <w:sz w:val="28"/>
        </w:rPr>
        <w:t>.</w:t>
      </w:r>
    </w:p>
    <w:p w:rsidR="00A446BD" w:rsidRPr="00426129" w:rsidRDefault="00A446BD" w:rsidP="00A446BD">
      <w:pPr>
        <w:jc w:val="center"/>
      </w:pPr>
    </w:p>
    <w:p w:rsidR="00A446BD" w:rsidRPr="00426129" w:rsidRDefault="00A446BD" w:rsidP="006A7ECA">
      <w:pPr>
        <w:ind w:firstLine="709"/>
        <w:jc w:val="left"/>
        <w:rPr>
          <w:sz w:val="28"/>
        </w:rPr>
      </w:pPr>
      <w:r w:rsidRPr="00426129">
        <w:rPr>
          <w:sz w:val="28"/>
        </w:rPr>
        <w:t>Принял</w:t>
      </w:r>
      <w:r w:rsidRPr="00426129">
        <w:rPr>
          <w:sz w:val="28"/>
        </w:rPr>
        <w:tab/>
      </w:r>
      <w:r w:rsidRPr="00426129">
        <w:rPr>
          <w:sz w:val="28"/>
        </w:rPr>
        <w:tab/>
      </w:r>
      <w:r w:rsidRPr="00426129">
        <w:rPr>
          <w:sz w:val="28"/>
        </w:rPr>
        <w:tab/>
      </w:r>
      <w:r w:rsidRPr="00426129">
        <w:rPr>
          <w:sz w:val="28"/>
        </w:rPr>
        <w:tab/>
      </w:r>
      <w:r w:rsidR="006A7ECA" w:rsidRPr="00426129">
        <w:rPr>
          <w:sz w:val="28"/>
        </w:rPr>
        <w:t>к.т.н., доцент</w:t>
      </w:r>
      <w:r w:rsidR="006A7ECA" w:rsidRPr="00426129">
        <w:rPr>
          <w:sz w:val="28"/>
        </w:rPr>
        <w:tab/>
      </w:r>
      <w:r w:rsidRPr="00426129">
        <w:rPr>
          <w:sz w:val="28"/>
        </w:rPr>
        <w:tab/>
      </w:r>
      <w:r w:rsidR="006A7ECA" w:rsidRPr="00426129">
        <w:rPr>
          <w:sz w:val="28"/>
        </w:rPr>
        <w:t>Башлыкова А.А.</w:t>
      </w:r>
    </w:p>
    <w:p w:rsidR="00A446BD" w:rsidRPr="00426129" w:rsidRDefault="00A446BD" w:rsidP="00A446BD">
      <w:pPr>
        <w:jc w:val="center"/>
      </w:pPr>
    </w:p>
    <w:p w:rsidR="00A446BD" w:rsidRPr="00426129" w:rsidRDefault="00A446BD" w:rsidP="00A446BD">
      <w:pPr>
        <w:jc w:val="center"/>
      </w:pPr>
    </w:p>
    <w:p w:rsidR="00A446BD" w:rsidRPr="00426129" w:rsidRDefault="00A446BD" w:rsidP="00A446BD">
      <w:pPr>
        <w:jc w:val="center"/>
        <w:rPr>
          <w:sz w:val="28"/>
        </w:rPr>
      </w:pPr>
    </w:p>
    <w:p w:rsidR="00A446BD" w:rsidRPr="00426129" w:rsidRDefault="00A446BD" w:rsidP="00A446BD">
      <w:pPr>
        <w:jc w:val="left"/>
        <w:rPr>
          <w:sz w:val="28"/>
        </w:rPr>
      </w:pPr>
      <w:r w:rsidRPr="00426129">
        <w:rPr>
          <w:sz w:val="28"/>
        </w:rPr>
        <w:t>Выполнено</w:t>
      </w:r>
      <w:r w:rsidRPr="00426129">
        <w:rPr>
          <w:sz w:val="28"/>
        </w:rPr>
        <w:tab/>
      </w:r>
      <w:r w:rsidRPr="00426129">
        <w:rPr>
          <w:sz w:val="28"/>
        </w:rPr>
        <w:tab/>
        <w:t>«</w:t>
      </w:r>
      <w:r w:rsidR="006A7ECA" w:rsidRPr="00426129">
        <w:rPr>
          <w:sz w:val="28"/>
        </w:rPr>
        <w:t>___</w:t>
      </w:r>
      <w:r w:rsidRPr="00426129">
        <w:rPr>
          <w:sz w:val="28"/>
        </w:rPr>
        <w:t xml:space="preserve">» </w:t>
      </w:r>
      <w:r w:rsidR="006A7ECA" w:rsidRPr="00426129">
        <w:rPr>
          <w:sz w:val="28"/>
        </w:rPr>
        <w:t>_________</w:t>
      </w:r>
      <w:r w:rsidRPr="00426129">
        <w:rPr>
          <w:sz w:val="28"/>
        </w:rPr>
        <w:t>20</w:t>
      </w:r>
      <w:r w:rsidR="00C16B3C" w:rsidRPr="00426129">
        <w:rPr>
          <w:sz w:val="28"/>
        </w:rPr>
        <w:t>2</w:t>
      </w:r>
      <w:r w:rsidR="00D13BE5">
        <w:rPr>
          <w:sz w:val="28"/>
        </w:rPr>
        <w:t>1</w:t>
      </w:r>
      <w:r w:rsidRPr="00426129">
        <w:rPr>
          <w:sz w:val="28"/>
        </w:rPr>
        <w:t xml:space="preserve"> г.</w:t>
      </w:r>
    </w:p>
    <w:p w:rsidR="00A446BD" w:rsidRPr="00426129" w:rsidRDefault="00A446BD" w:rsidP="00A446BD">
      <w:pPr>
        <w:jc w:val="center"/>
        <w:rPr>
          <w:sz w:val="28"/>
        </w:rPr>
      </w:pPr>
    </w:p>
    <w:p w:rsidR="00A446BD" w:rsidRPr="00426129" w:rsidRDefault="00A446BD" w:rsidP="00A446BD">
      <w:pPr>
        <w:jc w:val="left"/>
        <w:rPr>
          <w:sz w:val="28"/>
        </w:rPr>
      </w:pPr>
      <w:r w:rsidRPr="00426129">
        <w:rPr>
          <w:sz w:val="28"/>
        </w:rPr>
        <w:t>Зачтено</w:t>
      </w:r>
      <w:r w:rsidRPr="00426129">
        <w:rPr>
          <w:sz w:val="28"/>
        </w:rPr>
        <w:tab/>
      </w:r>
      <w:r w:rsidRPr="00426129">
        <w:rPr>
          <w:sz w:val="28"/>
        </w:rPr>
        <w:tab/>
        <w:t>«___» _________20</w:t>
      </w:r>
      <w:r w:rsidR="00C16B3C" w:rsidRPr="00426129">
        <w:rPr>
          <w:sz w:val="28"/>
        </w:rPr>
        <w:t>2</w:t>
      </w:r>
      <w:r w:rsidR="00D13BE5">
        <w:rPr>
          <w:sz w:val="28"/>
        </w:rPr>
        <w:t>1</w:t>
      </w:r>
      <w:r w:rsidRPr="00426129">
        <w:rPr>
          <w:sz w:val="28"/>
        </w:rPr>
        <w:t xml:space="preserve"> г.</w:t>
      </w:r>
    </w:p>
    <w:p w:rsidR="00A446BD" w:rsidRPr="00426129" w:rsidRDefault="00A446BD" w:rsidP="00A446BD">
      <w:pPr>
        <w:jc w:val="center"/>
      </w:pPr>
    </w:p>
    <w:p w:rsidR="00A446BD" w:rsidRPr="00426129" w:rsidRDefault="00A446BD" w:rsidP="00A446BD">
      <w:pPr>
        <w:jc w:val="center"/>
      </w:pPr>
    </w:p>
    <w:p w:rsidR="00A446BD" w:rsidRPr="00426129" w:rsidRDefault="00A446BD" w:rsidP="00A446BD">
      <w:pPr>
        <w:jc w:val="center"/>
      </w:pPr>
    </w:p>
    <w:p w:rsidR="00A446BD" w:rsidRPr="00426129" w:rsidRDefault="00A446BD" w:rsidP="006A7ECA">
      <w:pPr>
        <w:ind w:firstLine="0"/>
      </w:pPr>
    </w:p>
    <w:p w:rsidR="00DB7D6F" w:rsidRDefault="00DB7D6F" w:rsidP="00E631CE">
      <w:pPr>
        <w:spacing w:line="360" w:lineRule="auto"/>
        <w:rPr>
          <w:sz w:val="28"/>
          <w:szCs w:val="28"/>
        </w:rPr>
      </w:pPr>
    </w:p>
    <w:p w:rsidR="00ED5790" w:rsidRPr="008A35D4" w:rsidRDefault="00DB7D6F" w:rsidP="00E631CE">
      <w:pPr>
        <w:spacing w:line="360" w:lineRule="auto"/>
        <w:rPr>
          <w:b/>
          <w:sz w:val="28"/>
          <w:szCs w:val="28"/>
        </w:rPr>
      </w:pPr>
      <w:r w:rsidRPr="008A35D4">
        <w:rPr>
          <w:b/>
          <w:sz w:val="28"/>
          <w:szCs w:val="28"/>
        </w:rPr>
        <w:lastRenderedPageBreak/>
        <w:t>Практическая</w:t>
      </w:r>
      <w:r w:rsidR="008A35D4" w:rsidRPr="008A35D4">
        <w:rPr>
          <w:b/>
          <w:sz w:val="28"/>
          <w:szCs w:val="28"/>
        </w:rPr>
        <w:t xml:space="preserve"> работа № 2</w:t>
      </w:r>
      <w:r w:rsidR="00ED5790" w:rsidRPr="008A35D4">
        <w:rPr>
          <w:b/>
          <w:sz w:val="28"/>
          <w:szCs w:val="28"/>
        </w:rPr>
        <w:t>.</w:t>
      </w:r>
    </w:p>
    <w:p w:rsidR="00ED5790" w:rsidRPr="00426129" w:rsidRDefault="00ED5790" w:rsidP="00E631CE">
      <w:pPr>
        <w:spacing w:line="360" w:lineRule="auto"/>
        <w:rPr>
          <w:sz w:val="28"/>
          <w:szCs w:val="28"/>
        </w:rPr>
      </w:pPr>
      <w:r w:rsidRPr="008A35D4">
        <w:rPr>
          <w:b/>
          <w:sz w:val="28"/>
          <w:szCs w:val="28"/>
        </w:rPr>
        <w:t>Тема:</w:t>
      </w:r>
      <w:r w:rsidRPr="00426129">
        <w:rPr>
          <w:sz w:val="28"/>
          <w:szCs w:val="28"/>
        </w:rPr>
        <w:t xml:space="preserve"> «</w:t>
      </w:r>
      <w:r w:rsidR="00D13BE5" w:rsidRPr="00D13BE5">
        <w:rPr>
          <w:sz w:val="28"/>
          <w:szCs w:val="28"/>
        </w:rPr>
        <w:t>Составление плана мероприятий для организации б</w:t>
      </w:r>
      <w:r w:rsidR="003D7D9C">
        <w:rPr>
          <w:sz w:val="28"/>
          <w:szCs w:val="28"/>
        </w:rPr>
        <w:t xml:space="preserve">езопасного функционирования ИС </w:t>
      </w:r>
      <w:r w:rsidR="00D13BE5" w:rsidRPr="00D13BE5">
        <w:rPr>
          <w:sz w:val="28"/>
          <w:szCs w:val="28"/>
        </w:rPr>
        <w:t xml:space="preserve">на базе ОС </w:t>
      </w:r>
      <w:r w:rsidR="003D7D9C">
        <w:rPr>
          <w:sz w:val="28"/>
          <w:szCs w:val="28"/>
          <w:lang w:val="en-US"/>
        </w:rPr>
        <w:t>Debian</w:t>
      </w:r>
      <w:r w:rsidR="003925D7">
        <w:rPr>
          <w:sz w:val="28"/>
          <w:szCs w:val="28"/>
        </w:rPr>
        <w:t xml:space="preserve"> </w:t>
      </w:r>
      <w:r w:rsidR="003925D7" w:rsidRPr="003925D7">
        <w:rPr>
          <w:sz w:val="28"/>
          <w:szCs w:val="28"/>
        </w:rPr>
        <w:t>7.</w:t>
      </w:r>
      <w:r w:rsidR="003925D7">
        <w:rPr>
          <w:sz w:val="28"/>
          <w:szCs w:val="28"/>
        </w:rPr>
        <w:t>11</w:t>
      </w:r>
      <w:r w:rsidRPr="00426129">
        <w:rPr>
          <w:sz w:val="28"/>
          <w:szCs w:val="28"/>
        </w:rPr>
        <w:t>»</w:t>
      </w:r>
    </w:p>
    <w:p w:rsidR="00ED5790" w:rsidRPr="00426129" w:rsidRDefault="00ED5790" w:rsidP="00E631CE">
      <w:pPr>
        <w:spacing w:line="360" w:lineRule="auto"/>
        <w:rPr>
          <w:sz w:val="28"/>
          <w:szCs w:val="28"/>
        </w:rPr>
      </w:pPr>
      <w:r w:rsidRPr="008A35D4">
        <w:rPr>
          <w:b/>
          <w:sz w:val="28"/>
          <w:szCs w:val="28"/>
        </w:rPr>
        <w:t>Цель работы:</w:t>
      </w:r>
      <w:r w:rsidRPr="00426129">
        <w:rPr>
          <w:sz w:val="28"/>
          <w:szCs w:val="28"/>
        </w:rPr>
        <w:t xml:space="preserve"> </w:t>
      </w:r>
      <w:r w:rsidR="00311F57">
        <w:rPr>
          <w:sz w:val="28"/>
          <w:szCs w:val="28"/>
        </w:rPr>
        <w:t>Анализ выбранной ОС, анализ его ядра, определение категории требований к безопасности РИС</w:t>
      </w:r>
      <w:r w:rsidRPr="00426129">
        <w:rPr>
          <w:sz w:val="28"/>
          <w:szCs w:val="28"/>
        </w:rPr>
        <w:t>.</w:t>
      </w:r>
    </w:p>
    <w:p w:rsidR="00ED5790" w:rsidRPr="00426129" w:rsidRDefault="00ED5790" w:rsidP="00E631CE">
      <w:pPr>
        <w:spacing w:line="360" w:lineRule="auto"/>
        <w:rPr>
          <w:sz w:val="28"/>
          <w:szCs w:val="28"/>
        </w:rPr>
      </w:pPr>
      <w:r w:rsidRPr="008A35D4">
        <w:rPr>
          <w:b/>
          <w:sz w:val="28"/>
          <w:szCs w:val="28"/>
        </w:rPr>
        <w:t>Раздаточный материал:</w:t>
      </w:r>
      <w:r w:rsidRPr="00426129">
        <w:rPr>
          <w:sz w:val="28"/>
          <w:szCs w:val="28"/>
        </w:rPr>
        <w:t xml:space="preserve"> дидактический материал</w:t>
      </w:r>
    </w:p>
    <w:p w:rsidR="00ED5790" w:rsidRPr="008A35D4" w:rsidRDefault="00ED5790" w:rsidP="008A35D4">
      <w:pPr>
        <w:spacing w:line="360" w:lineRule="auto"/>
        <w:ind w:firstLine="709"/>
        <w:rPr>
          <w:b/>
          <w:sz w:val="28"/>
          <w:szCs w:val="28"/>
        </w:rPr>
      </w:pPr>
      <w:r w:rsidRPr="008A35D4">
        <w:rPr>
          <w:b/>
          <w:sz w:val="28"/>
          <w:szCs w:val="28"/>
        </w:rPr>
        <w:t>Перечень и характеристики оборудования, приборов и материалов:</w:t>
      </w:r>
    </w:p>
    <w:p w:rsidR="009A488B" w:rsidRPr="009A488B" w:rsidRDefault="009A488B" w:rsidP="009A488B">
      <w:pPr>
        <w:spacing w:after="160" w:line="259" w:lineRule="auto"/>
        <w:ind w:firstLine="709"/>
        <w:jc w:val="left"/>
        <w:rPr>
          <w:sz w:val="28"/>
          <w:szCs w:val="28"/>
        </w:rPr>
      </w:pPr>
      <w:r w:rsidRPr="009A488B">
        <w:rPr>
          <w:sz w:val="28"/>
          <w:szCs w:val="28"/>
        </w:rPr>
        <w:t>Тип компьютера: PC</w:t>
      </w:r>
    </w:p>
    <w:p w:rsidR="009A488B" w:rsidRPr="009A488B" w:rsidRDefault="009A488B" w:rsidP="009A488B">
      <w:pPr>
        <w:spacing w:after="160" w:line="259" w:lineRule="auto"/>
        <w:ind w:firstLine="709"/>
        <w:jc w:val="left"/>
        <w:rPr>
          <w:sz w:val="28"/>
          <w:szCs w:val="28"/>
        </w:rPr>
      </w:pPr>
      <w:r w:rsidRPr="009A488B">
        <w:rPr>
          <w:sz w:val="28"/>
          <w:szCs w:val="28"/>
        </w:rPr>
        <w:t>Операционная система: Windows 10 Pro</w:t>
      </w:r>
    </w:p>
    <w:p w:rsidR="009A488B" w:rsidRPr="009A488B" w:rsidRDefault="009A488B" w:rsidP="009A488B">
      <w:pPr>
        <w:spacing w:after="160" w:line="259" w:lineRule="auto"/>
        <w:ind w:firstLine="709"/>
        <w:jc w:val="left"/>
        <w:rPr>
          <w:sz w:val="28"/>
          <w:szCs w:val="28"/>
        </w:rPr>
      </w:pPr>
      <w:r w:rsidRPr="009A488B">
        <w:rPr>
          <w:sz w:val="28"/>
          <w:szCs w:val="28"/>
        </w:rPr>
        <w:t>Пакет обновления: 10.0.18362 Сборка 18362</w:t>
      </w:r>
    </w:p>
    <w:p w:rsidR="009A488B" w:rsidRPr="00A667E5" w:rsidRDefault="009A488B" w:rsidP="009A488B">
      <w:pPr>
        <w:spacing w:after="160" w:line="259" w:lineRule="auto"/>
        <w:ind w:firstLine="709"/>
        <w:jc w:val="left"/>
        <w:rPr>
          <w:sz w:val="28"/>
          <w:szCs w:val="28"/>
        </w:rPr>
      </w:pPr>
      <w:r w:rsidRPr="00530935">
        <w:rPr>
          <w:sz w:val="28"/>
          <w:szCs w:val="28"/>
          <w:lang w:val="en-US"/>
        </w:rPr>
        <w:t>Internet</w:t>
      </w:r>
      <w:r w:rsidRPr="00A667E5">
        <w:rPr>
          <w:sz w:val="28"/>
          <w:szCs w:val="28"/>
        </w:rPr>
        <w:t xml:space="preserve"> </w:t>
      </w:r>
      <w:r w:rsidRPr="00530935">
        <w:rPr>
          <w:sz w:val="28"/>
          <w:szCs w:val="28"/>
          <w:lang w:val="en-US"/>
        </w:rPr>
        <w:t>Explorer</w:t>
      </w:r>
      <w:r w:rsidRPr="00A667E5">
        <w:rPr>
          <w:sz w:val="28"/>
          <w:szCs w:val="28"/>
        </w:rPr>
        <w:t>: 11.476.18362.0</w:t>
      </w:r>
    </w:p>
    <w:p w:rsidR="009A488B" w:rsidRPr="009A488B" w:rsidRDefault="009A488B" w:rsidP="009A488B">
      <w:pPr>
        <w:spacing w:after="160" w:line="259" w:lineRule="auto"/>
        <w:ind w:firstLine="709"/>
        <w:jc w:val="left"/>
        <w:rPr>
          <w:sz w:val="28"/>
          <w:szCs w:val="28"/>
          <w:lang w:val="en-US"/>
        </w:rPr>
      </w:pPr>
      <w:r w:rsidRPr="009A488B">
        <w:rPr>
          <w:sz w:val="28"/>
          <w:szCs w:val="28"/>
          <w:lang w:val="en-US"/>
        </w:rPr>
        <w:t>DirectX: DirectX 12</w:t>
      </w:r>
    </w:p>
    <w:p w:rsidR="009A488B" w:rsidRPr="008A35D4" w:rsidRDefault="009A488B" w:rsidP="009A488B">
      <w:pPr>
        <w:spacing w:after="160" w:line="259" w:lineRule="auto"/>
        <w:ind w:firstLine="709"/>
        <w:jc w:val="left"/>
        <w:rPr>
          <w:sz w:val="28"/>
          <w:szCs w:val="28"/>
          <w:lang w:val="en-US"/>
        </w:rPr>
      </w:pPr>
      <w:r w:rsidRPr="009A488B">
        <w:rPr>
          <w:sz w:val="28"/>
          <w:szCs w:val="28"/>
        </w:rPr>
        <w:t>Тип</w:t>
      </w:r>
      <w:r w:rsidRPr="009A488B">
        <w:rPr>
          <w:sz w:val="28"/>
          <w:szCs w:val="28"/>
          <w:lang w:val="en-US"/>
        </w:rPr>
        <w:t xml:space="preserve"> </w:t>
      </w:r>
      <w:r w:rsidRPr="009A488B">
        <w:rPr>
          <w:sz w:val="28"/>
          <w:szCs w:val="28"/>
        </w:rPr>
        <w:t>ЦП</w:t>
      </w:r>
      <w:r w:rsidR="008A35D4">
        <w:rPr>
          <w:sz w:val="28"/>
          <w:szCs w:val="28"/>
          <w:lang w:val="en-US"/>
        </w:rPr>
        <w:t>: 8</w:t>
      </w:r>
      <w:r w:rsidRPr="009A488B">
        <w:rPr>
          <w:sz w:val="28"/>
          <w:szCs w:val="28"/>
        </w:rPr>
        <w:t>х</w:t>
      </w:r>
      <w:r w:rsidR="008A35D4">
        <w:rPr>
          <w:sz w:val="28"/>
          <w:szCs w:val="28"/>
          <w:lang w:val="en-US"/>
        </w:rPr>
        <w:t>, 4.</w:t>
      </w:r>
      <w:r w:rsidR="008A35D4" w:rsidRPr="008A35D4">
        <w:rPr>
          <w:sz w:val="28"/>
          <w:szCs w:val="28"/>
          <w:lang w:val="en-US"/>
        </w:rPr>
        <w:t>4</w:t>
      </w:r>
      <w:r w:rsidR="008A35D4">
        <w:rPr>
          <w:sz w:val="28"/>
          <w:szCs w:val="28"/>
          <w:lang w:val="en-US"/>
        </w:rPr>
        <w:t xml:space="preserve"> GHz AMD Ryzen 7 37</w:t>
      </w:r>
      <w:r w:rsidR="00530935" w:rsidRPr="00530935">
        <w:rPr>
          <w:sz w:val="28"/>
          <w:szCs w:val="28"/>
          <w:lang w:val="en-US"/>
        </w:rPr>
        <w:t>00</w:t>
      </w:r>
      <w:r w:rsidR="008A35D4">
        <w:rPr>
          <w:sz w:val="28"/>
          <w:szCs w:val="28"/>
          <w:lang w:val="en-US"/>
        </w:rPr>
        <w:t>x</w:t>
      </w:r>
    </w:p>
    <w:p w:rsidR="009A488B" w:rsidRPr="009A488B" w:rsidRDefault="009A488B" w:rsidP="009A488B">
      <w:pPr>
        <w:spacing w:after="160" w:line="259" w:lineRule="auto"/>
        <w:ind w:firstLine="709"/>
        <w:jc w:val="left"/>
        <w:rPr>
          <w:sz w:val="28"/>
          <w:szCs w:val="28"/>
          <w:lang w:val="en-US"/>
        </w:rPr>
      </w:pPr>
      <w:r w:rsidRPr="009A488B">
        <w:rPr>
          <w:sz w:val="28"/>
          <w:szCs w:val="28"/>
        </w:rPr>
        <w:t>Системная</w:t>
      </w:r>
      <w:r w:rsidRPr="009A488B">
        <w:rPr>
          <w:sz w:val="28"/>
          <w:szCs w:val="28"/>
          <w:lang w:val="en-US"/>
        </w:rPr>
        <w:t xml:space="preserve"> </w:t>
      </w:r>
      <w:r w:rsidRPr="009A488B">
        <w:rPr>
          <w:sz w:val="28"/>
          <w:szCs w:val="28"/>
        </w:rPr>
        <w:t>память</w:t>
      </w:r>
      <w:r w:rsidRPr="009A488B">
        <w:rPr>
          <w:sz w:val="28"/>
          <w:szCs w:val="28"/>
          <w:lang w:val="en-US"/>
        </w:rPr>
        <w:t xml:space="preserve">: 16 </w:t>
      </w:r>
      <w:r w:rsidRPr="009A488B">
        <w:rPr>
          <w:sz w:val="28"/>
          <w:szCs w:val="28"/>
        </w:rPr>
        <w:t>Гб</w:t>
      </w:r>
      <w:r w:rsidRPr="009A488B">
        <w:rPr>
          <w:sz w:val="28"/>
          <w:szCs w:val="28"/>
          <w:lang w:val="en-US"/>
        </w:rPr>
        <w:t xml:space="preserve"> = 16384 MB</w:t>
      </w:r>
    </w:p>
    <w:p w:rsidR="009A488B" w:rsidRPr="009A488B" w:rsidRDefault="009A488B" w:rsidP="009A488B">
      <w:pPr>
        <w:spacing w:after="160" w:line="259" w:lineRule="auto"/>
        <w:ind w:firstLine="709"/>
        <w:jc w:val="left"/>
        <w:rPr>
          <w:sz w:val="28"/>
          <w:szCs w:val="28"/>
          <w:lang w:val="en-US"/>
        </w:rPr>
      </w:pPr>
      <w:r w:rsidRPr="009A488B">
        <w:rPr>
          <w:sz w:val="28"/>
          <w:szCs w:val="28"/>
        </w:rPr>
        <w:t>Видеоадаптер</w:t>
      </w:r>
      <w:r>
        <w:rPr>
          <w:sz w:val="28"/>
          <w:szCs w:val="28"/>
          <w:lang w:val="en-US"/>
        </w:rPr>
        <w:t>: NVIDIA GeForce RTX 2060</w:t>
      </w:r>
    </w:p>
    <w:p w:rsidR="009A488B" w:rsidRPr="00530935" w:rsidRDefault="00530935" w:rsidP="009A488B">
      <w:pPr>
        <w:spacing w:after="160" w:line="259" w:lineRule="auto"/>
        <w:ind w:firstLine="709"/>
        <w:jc w:val="left"/>
        <w:rPr>
          <w:sz w:val="28"/>
          <w:szCs w:val="28"/>
          <w:lang w:val="en-US"/>
        </w:rPr>
      </w:pPr>
      <w:r>
        <w:rPr>
          <w:sz w:val="28"/>
          <w:szCs w:val="28"/>
        </w:rPr>
        <w:t>Монитор</w:t>
      </w:r>
      <w:r w:rsidRPr="009E5A1D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Samsung Odyssey G3</w:t>
      </w:r>
    </w:p>
    <w:p w:rsidR="00426129" w:rsidRPr="009E5A1D" w:rsidRDefault="009A488B" w:rsidP="009A488B">
      <w:pPr>
        <w:spacing w:after="160" w:line="259" w:lineRule="auto"/>
        <w:ind w:firstLine="709"/>
        <w:jc w:val="left"/>
        <w:rPr>
          <w:sz w:val="32"/>
          <w:szCs w:val="28"/>
          <w:lang w:val="en-US"/>
        </w:rPr>
      </w:pPr>
      <w:r w:rsidRPr="009A488B">
        <w:rPr>
          <w:sz w:val="28"/>
          <w:szCs w:val="28"/>
        </w:rPr>
        <w:t>Дисковый</w:t>
      </w:r>
      <w:r w:rsidRPr="009E5A1D">
        <w:rPr>
          <w:sz w:val="28"/>
          <w:szCs w:val="28"/>
          <w:lang w:val="en-US"/>
        </w:rPr>
        <w:t xml:space="preserve"> </w:t>
      </w:r>
      <w:r w:rsidRPr="009A488B">
        <w:rPr>
          <w:sz w:val="28"/>
          <w:szCs w:val="28"/>
        </w:rPr>
        <w:t>накопитель</w:t>
      </w:r>
      <w:r w:rsidRPr="009E5A1D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Samsung</w:t>
      </w:r>
      <w:r w:rsidRPr="009E5A1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EVO</w:t>
      </w:r>
      <w:r w:rsidRPr="009E5A1D">
        <w:rPr>
          <w:sz w:val="28"/>
          <w:szCs w:val="28"/>
          <w:lang w:val="en-US"/>
        </w:rPr>
        <w:t xml:space="preserve"> 870 (500</w:t>
      </w:r>
      <w:r w:rsidR="00530935" w:rsidRPr="009E5A1D">
        <w:rPr>
          <w:sz w:val="28"/>
          <w:szCs w:val="28"/>
          <w:lang w:val="en-US"/>
        </w:rPr>
        <w:t xml:space="preserve"> </w:t>
      </w:r>
      <w:r w:rsidR="00530935">
        <w:rPr>
          <w:sz w:val="28"/>
          <w:szCs w:val="28"/>
        </w:rPr>
        <w:t>Г</w:t>
      </w:r>
      <w:r w:rsidRPr="009A488B">
        <w:rPr>
          <w:sz w:val="28"/>
          <w:szCs w:val="28"/>
        </w:rPr>
        <w:t>Б</w:t>
      </w:r>
      <w:r w:rsidRPr="009E5A1D">
        <w:rPr>
          <w:sz w:val="28"/>
          <w:szCs w:val="28"/>
          <w:lang w:val="en-US"/>
        </w:rPr>
        <w:t>)</w:t>
      </w:r>
      <w:r w:rsidR="00426129" w:rsidRPr="009E5A1D">
        <w:rPr>
          <w:sz w:val="32"/>
          <w:szCs w:val="28"/>
          <w:lang w:val="en-US"/>
        </w:rPr>
        <w:br w:type="page"/>
      </w:r>
    </w:p>
    <w:p w:rsidR="00D13BE5" w:rsidRPr="008453E2" w:rsidRDefault="00D13BE5" w:rsidP="008453E2">
      <w:pPr>
        <w:pStyle w:val="2"/>
        <w:spacing w:before="0" w:line="360" w:lineRule="auto"/>
        <w:ind w:left="106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Ref83570405"/>
      <w:bookmarkStart w:id="1" w:name="_Toc454709845"/>
      <w:r w:rsidRPr="008453E2">
        <w:rPr>
          <w:rFonts w:ascii="Times New Roman" w:hAnsi="Times New Roman" w:cs="Times New Roman"/>
          <w:color w:val="auto"/>
          <w:sz w:val="28"/>
          <w:szCs w:val="28"/>
        </w:rPr>
        <w:lastRenderedPageBreak/>
        <w:t>Исходные данные</w:t>
      </w:r>
      <w:bookmarkEnd w:id="0"/>
    </w:p>
    <w:p w:rsidR="008453E2" w:rsidRPr="001E4F49" w:rsidRDefault="00D13BE5" w:rsidP="008453E2">
      <w:pPr>
        <w:ind w:firstLine="709"/>
        <w:rPr>
          <w:color w:val="00000A"/>
          <w:sz w:val="28"/>
          <w:szCs w:val="20"/>
        </w:rPr>
      </w:pPr>
      <w:r w:rsidRPr="00B80301">
        <w:rPr>
          <w:sz w:val="28"/>
          <w:szCs w:val="28"/>
        </w:rPr>
        <w:t xml:space="preserve"> </w:t>
      </w:r>
      <w:bookmarkEnd w:id="1"/>
      <w:r w:rsidR="008453E2" w:rsidRPr="001E4F49">
        <w:rPr>
          <w:color w:val="000000"/>
          <w:sz w:val="28"/>
          <w:szCs w:val="28"/>
        </w:rPr>
        <w:t>1) Zabbix — свободная система мониторинга и отслеживания статусов разнообразных сервисов компьютерной сети, серверов и сетевого оборудования от компании Zabbix LLC.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Поддерживает функцию проверки доступности и реакции стандартных сервисов, поддерживает мониторинг загрузки индивидуальных хостов и проверять выполнение внешних программ.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Имеет возможность распределенного мониторинга, создания сценариев на основе мониторинга, автоматического обнаружения новых устройств, создания отчетов, поддержки SLA-мониторинга, поддержки SNMP, создания карты сетей, расширения за счет выполнения внешних скриптов.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Также имеет функцию автоматического оповещения, для которой не надо устанавливать каких-либо дополнительных модулей.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Данная система имеет свой API, который можно использовать для интеграции с другими системами.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С интерфейсом Zabbix можно познакомиться на рисунке 1</w:t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73880" cy="389572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0"/>
          <w:sz w:val="28"/>
          <w:szCs w:val="28"/>
        </w:rPr>
        <w:t>Рисунок 1 – Интерфейс системы мониторинга Zabbix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2) Onmipeek — ПО от компании Savvius, предназначенное для полного анализа работы корпоративных сетей. Обеспечивает централизованный экспертный анализ для всех управляемых подсетей. Так же дает возможность анализа и диагностики не только сетей, но и трафика. Имеет возможность расширения через плагины благодаря поддержке API.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С интерфейсом Omipeek можно ознакомиться на рисунке 2</w:t>
      </w:r>
    </w:p>
    <w:p w:rsidR="008453E2" w:rsidRPr="001E4F49" w:rsidRDefault="008453E2" w:rsidP="008453E2">
      <w:pPr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6985" distL="0" distR="0" simplePos="0" relativeHeight="251663360" behindDoc="0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31115</wp:posOffset>
            </wp:positionV>
            <wp:extent cx="4519930" cy="271208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0"/>
          <w:sz w:val="28"/>
          <w:szCs w:val="28"/>
        </w:rPr>
        <w:t>Рисунок 2 – Интерфейс анализатора работы сети Omnipeek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3) SevOne — масштабируемое и высокопроизводительное мониторинговое решение, которое обеспечивает сбор данных, их анализ и отчетность, необходимые для управления работой локальной сети.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Выполняет следующие функции: собирает и хранит статистическую информацию о функционировании распределенной сети, диагностирует каналы связи и контролирует их качественные характеристики посредством использования тестов IP SLA, собирает данные о сетевом трафике с сетевого оборудования, обеспечение детального визуального контроля состояния сетевого оборудования, обнаруживает на ранней стадии изменения в параметрах трафика, которые могут повлиять на функционирование сетевых служб, локализует важные сетевые неполадки, вызванные неверным конфигурированием оборудования или непредвиденным трафиком, решает задачу эффективного планирования наращивания мощностей сетевой инфраструктуры.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205105</wp:posOffset>
            </wp:positionV>
            <wp:extent cx="4742180" cy="239585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0"/>
          <w:sz w:val="28"/>
          <w:szCs w:val="28"/>
        </w:rPr>
        <w:t>На рисунке 3 представлен пример интерфейса SevOne.</w:t>
      </w:r>
    </w:p>
    <w:p w:rsidR="008453E2" w:rsidRPr="001E4F49" w:rsidRDefault="008453E2" w:rsidP="008453E2">
      <w:pPr>
        <w:spacing w:line="360" w:lineRule="auto"/>
        <w:jc w:val="center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 xml:space="preserve"> Рисунок 3 – Интерфейс системы мониторинга SevOne</w:t>
      </w:r>
    </w:p>
    <w:p w:rsidR="008453E2" w:rsidRPr="001E4F49" w:rsidRDefault="008453E2" w:rsidP="008453E2">
      <w:pPr>
        <w:spacing w:line="360" w:lineRule="auto"/>
        <w:ind w:firstLine="709"/>
        <w:rPr>
          <w:color w:val="000000"/>
          <w:sz w:val="28"/>
          <w:szCs w:val="28"/>
        </w:rPr>
      </w:pP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lastRenderedPageBreak/>
        <w:t>4) PRTG Network Monitor — ПО от компании Paessler AG, предназначенное для безагентного мониторинга использования сети. Имеет интегрированную базу данных, оптимизированную для мониторинга. Благодаря интегрированным технологиям обеспечивает поддержку SNMP, WMI и счетчиков производительности, SSH, анализа трафика через протоколы Flow, REST API, возвращающих XML и JSON. Для большего удобства позволяет создавать карту состояния сети.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Реализует следующие функции: сбор информации о потоках данных, просмотр статистики в базе данных в виде графиков и таблиц, предоставляет средства для анализа трафика сети, автоматическое обнаружение новых устройств, мониторинг исходных исторических данных по различным периодам, поддержка всех распространенных протоколов, мониторинга аппаратного и программного обеспечения, виртуальных сред и приложений.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На рисунке 4 представлен пример интерфейса PRTG Network Monitor.</w:t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98640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0"/>
          <w:sz w:val="28"/>
          <w:szCs w:val="28"/>
        </w:rPr>
        <w:t xml:space="preserve"> Рисунок 4 – Интерфейс системы мониторинга PRTG Network Monitor</w:t>
      </w:r>
    </w:p>
    <w:p w:rsidR="008453E2" w:rsidRPr="001E4F49" w:rsidRDefault="008453E2" w:rsidP="008453E2">
      <w:pPr>
        <w:spacing w:before="120"/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5) Network Bandwidth Analyzer — программное решение от компании SolarWinds, предоставляющее возможность мониторинга и анализа сетевого трафика.</w:t>
      </w:r>
    </w:p>
    <w:p w:rsidR="008453E2" w:rsidRPr="001E4F49" w:rsidRDefault="008453E2" w:rsidP="008453E2">
      <w:pPr>
        <w:spacing w:before="120"/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Позволяет мониторить сеть, состоящую из оборудования разных поставщиков, анализировать сетевой трафик, мониторить пропускную способность в сети, обеспечивает возможность беспроводного мониторинга и управления сетью, отслеживать WLC трафик, отслеживать, диагностировать и решать проблемы в работе сети.</w:t>
      </w:r>
    </w:p>
    <w:p w:rsidR="008453E2" w:rsidRPr="001E4F49" w:rsidRDefault="008453E2" w:rsidP="008453E2">
      <w:pPr>
        <w:spacing w:before="120"/>
        <w:ind w:firstLine="709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На рисунке 5 можно ознакомиться с примеров интерфейса Network Bandwidth Analyzer.</w:t>
      </w:r>
    </w:p>
    <w:p w:rsidR="00D13BE5" w:rsidRDefault="008453E2" w:rsidP="008453E2">
      <w:pPr>
        <w:pStyle w:val="2"/>
        <w:spacing w:before="0" w:line="360" w:lineRule="auto"/>
        <w:ind w:firstLine="709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 w:rsidRPr="008453E2">
        <w:rPr>
          <w:b w:val="0"/>
          <w:noProof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3407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3E2">
        <w:rPr>
          <w:rFonts w:ascii="Times New Roman" w:hAnsi="Times New Roman"/>
          <w:b w:val="0"/>
          <w:color w:val="000000"/>
          <w:sz w:val="28"/>
          <w:szCs w:val="28"/>
        </w:rPr>
        <w:t>Рисунок 5 – Интерфейс системы мониторинга Network Bandwidth Analyzer</w:t>
      </w:r>
    </w:p>
    <w:p w:rsidR="008453E2" w:rsidRPr="001E4F49" w:rsidRDefault="008453E2" w:rsidP="008453E2">
      <w:pPr>
        <w:ind w:firstLine="709"/>
        <w:outlineLvl w:val="1"/>
        <w:rPr>
          <w:b/>
          <w:bCs/>
          <w:color w:val="00000A"/>
          <w:sz w:val="28"/>
          <w:szCs w:val="20"/>
        </w:rPr>
      </w:pPr>
      <w:r w:rsidRPr="001E4F49">
        <w:rPr>
          <w:b/>
          <w:bCs/>
          <w:color w:val="000000"/>
          <w:sz w:val="28"/>
          <w:szCs w:val="28"/>
        </w:rPr>
        <w:t xml:space="preserve">Анализ и сравнительная таблица характеристик программных продуктов, по функциональным возможностям </w:t>
      </w:r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Таблица 1.1 – Сравнительная таблица характеристик ПП, схожих по функциональным возможностям</w:t>
      </w:r>
    </w:p>
    <w:tbl>
      <w:tblPr>
        <w:tblW w:w="9360" w:type="dxa"/>
        <w:tblInd w:w="3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14"/>
        <w:gridCol w:w="1695"/>
        <w:gridCol w:w="1762"/>
        <w:gridCol w:w="1762"/>
        <w:gridCol w:w="1957"/>
      </w:tblGrid>
      <w:tr w:rsidR="008453E2" w:rsidRPr="001E4F49" w:rsidTr="00986148">
        <w:tc>
          <w:tcPr>
            <w:tcW w:w="22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b/>
                <w:bCs/>
                <w:color w:val="00000A"/>
                <w:sz w:val="28"/>
                <w:szCs w:val="20"/>
              </w:rPr>
            </w:pPr>
            <w:r w:rsidRPr="001E4F49">
              <w:rPr>
                <w:b/>
                <w:bCs/>
                <w:color w:val="00000A"/>
                <w:sz w:val="28"/>
                <w:szCs w:val="20"/>
              </w:rPr>
              <w:t>Название продукта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b/>
                <w:bCs/>
                <w:color w:val="00000A"/>
                <w:sz w:val="28"/>
                <w:szCs w:val="20"/>
              </w:rPr>
            </w:pPr>
            <w:r w:rsidRPr="001E4F49">
              <w:rPr>
                <w:b/>
                <w:bCs/>
                <w:color w:val="00000A"/>
                <w:sz w:val="28"/>
                <w:szCs w:val="20"/>
              </w:rPr>
              <w:t>Мониторинг сети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b/>
                <w:bCs/>
                <w:color w:val="00000A"/>
                <w:sz w:val="28"/>
                <w:szCs w:val="20"/>
              </w:rPr>
            </w:pPr>
            <w:r w:rsidRPr="001E4F49">
              <w:rPr>
                <w:b/>
                <w:bCs/>
                <w:color w:val="00000A"/>
                <w:sz w:val="28"/>
                <w:szCs w:val="20"/>
              </w:rPr>
              <w:t>Сбор результатов мониторинга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b/>
                <w:bCs/>
                <w:color w:val="00000A"/>
                <w:sz w:val="28"/>
                <w:szCs w:val="20"/>
              </w:rPr>
            </w:pPr>
            <w:r w:rsidRPr="001E4F49">
              <w:rPr>
                <w:b/>
                <w:bCs/>
                <w:color w:val="00000A"/>
                <w:sz w:val="28"/>
                <w:szCs w:val="20"/>
              </w:rPr>
              <w:t>Анализ результатов мониторинга</w:t>
            </w:r>
          </w:p>
        </w:tc>
        <w:tc>
          <w:tcPr>
            <w:tcW w:w="1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b/>
                <w:bCs/>
                <w:color w:val="00000A"/>
                <w:sz w:val="28"/>
                <w:szCs w:val="20"/>
              </w:rPr>
            </w:pPr>
            <w:r w:rsidRPr="001E4F49">
              <w:rPr>
                <w:b/>
                <w:bCs/>
                <w:color w:val="00000A"/>
                <w:sz w:val="28"/>
                <w:szCs w:val="20"/>
              </w:rPr>
              <w:t>Планирование модернизации</w:t>
            </w:r>
          </w:p>
        </w:tc>
      </w:tr>
      <w:tr w:rsidR="008453E2" w:rsidRPr="001E4F49" w:rsidTr="00986148">
        <w:tc>
          <w:tcPr>
            <w:tcW w:w="22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Разрабатываемый продукт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</w:tr>
      <w:tr w:rsidR="008453E2" w:rsidRPr="001E4F49" w:rsidTr="00986148">
        <w:tc>
          <w:tcPr>
            <w:tcW w:w="22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Omnipeek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</w:tr>
      <w:tr w:rsidR="008453E2" w:rsidRPr="001E4F49" w:rsidTr="00986148">
        <w:tc>
          <w:tcPr>
            <w:tcW w:w="22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SevOne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+-</w:t>
            </w:r>
          </w:p>
        </w:tc>
      </w:tr>
      <w:tr w:rsidR="008453E2" w:rsidRPr="001E4F49" w:rsidTr="00986148">
        <w:tc>
          <w:tcPr>
            <w:tcW w:w="22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PRTG NM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</w:tr>
      <w:tr w:rsidR="008453E2" w:rsidRPr="001E4F49" w:rsidTr="00986148">
        <w:tc>
          <w:tcPr>
            <w:tcW w:w="22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Network Bandwidth Analyzer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</w:tr>
      <w:tr w:rsidR="008453E2" w:rsidRPr="001E4F49" w:rsidTr="00986148">
        <w:tc>
          <w:tcPr>
            <w:tcW w:w="22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Zabbix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  <w:tc>
          <w:tcPr>
            <w:tcW w:w="1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</w:tr>
    </w:tbl>
    <w:p w:rsidR="008453E2" w:rsidRPr="001E4F49" w:rsidRDefault="008453E2" w:rsidP="008453E2">
      <w:pPr>
        <w:rPr>
          <w:color w:val="000000"/>
          <w:sz w:val="28"/>
          <w:szCs w:val="28"/>
        </w:rPr>
      </w:pPr>
      <w:bookmarkStart w:id="2" w:name="_Toc41956563"/>
      <w:bookmarkEnd w:id="2"/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 xml:space="preserve">Таблица 1.2 – Сравнительная таблица характеристик ПП, схожих по решаемым задачам </w:t>
      </w:r>
    </w:p>
    <w:tbl>
      <w:tblPr>
        <w:tblW w:w="9360" w:type="dxa"/>
        <w:tblInd w:w="3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470"/>
        <w:gridCol w:w="2150"/>
        <w:gridCol w:w="1766"/>
        <w:gridCol w:w="1974"/>
      </w:tblGrid>
      <w:tr w:rsidR="008453E2" w:rsidRPr="001E4F49" w:rsidTr="00986148">
        <w:tc>
          <w:tcPr>
            <w:tcW w:w="3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b/>
                <w:bCs/>
                <w:color w:val="00000A"/>
                <w:sz w:val="28"/>
                <w:szCs w:val="20"/>
              </w:rPr>
            </w:pPr>
            <w:r w:rsidRPr="001E4F49">
              <w:rPr>
                <w:b/>
                <w:bCs/>
                <w:color w:val="00000A"/>
                <w:sz w:val="28"/>
                <w:szCs w:val="20"/>
              </w:rPr>
              <w:t>Название продукта</w:t>
            </w:r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b/>
                <w:bCs/>
                <w:color w:val="00000A"/>
                <w:sz w:val="28"/>
                <w:szCs w:val="20"/>
              </w:rPr>
            </w:pPr>
            <w:r w:rsidRPr="001E4F49">
              <w:rPr>
                <w:b/>
                <w:bCs/>
                <w:color w:val="00000A"/>
                <w:sz w:val="28"/>
                <w:szCs w:val="20"/>
              </w:rPr>
              <w:t>Сбор результатов мониторинга</w:t>
            </w:r>
          </w:p>
        </w:tc>
        <w:tc>
          <w:tcPr>
            <w:tcW w:w="17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b/>
                <w:bCs/>
                <w:color w:val="00000A"/>
                <w:sz w:val="28"/>
                <w:szCs w:val="20"/>
              </w:rPr>
            </w:pPr>
            <w:r w:rsidRPr="001E4F49">
              <w:rPr>
                <w:b/>
                <w:bCs/>
                <w:color w:val="00000A"/>
                <w:sz w:val="28"/>
                <w:szCs w:val="20"/>
              </w:rPr>
              <w:t>Анализ результатов мониторинга</w:t>
            </w:r>
          </w:p>
        </w:tc>
        <w:tc>
          <w:tcPr>
            <w:tcW w:w="1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b/>
                <w:bCs/>
                <w:color w:val="00000A"/>
                <w:sz w:val="28"/>
                <w:szCs w:val="20"/>
              </w:rPr>
            </w:pPr>
            <w:r w:rsidRPr="001E4F49">
              <w:rPr>
                <w:b/>
                <w:bCs/>
                <w:color w:val="00000A"/>
                <w:sz w:val="28"/>
                <w:szCs w:val="20"/>
              </w:rPr>
              <w:t>Планирование модернизации</w:t>
            </w:r>
          </w:p>
        </w:tc>
      </w:tr>
      <w:tr w:rsidR="008453E2" w:rsidRPr="001E4F49" w:rsidTr="00986148">
        <w:tc>
          <w:tcPr>
            <w:tcW w:w="3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lastRenderedPageBreak/>
              <w:t>Разрабатываемый продукт</w:t>
            </w:r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</w:tr>
      <w:tr w:rsidR="008453E2" w:rsidRPr="001E4F49" w:rsidTr="00986148">
        <w:tc>
          <w:tcPr>
            <w:tcW w:w="3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Omnipeek</w:t>
            </w:r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</w:tr>
      <w:tr w:rsidR="008453E2" w:rsidRPr="001E4F49" w:rsidTr="00986148">
        <w:tc>
          <w:tcPr>
            <w:tcW w:w="3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SevOne</w:t>
            </w:r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+-</w:t>
            </w:r>
          </w:p>
        </w:tc>
      </w:tr>
      <w:tr w:rsidR="008453E2" w:rsidRPr="001E4F49" w:rsidTr="00986148">
        <w:tc>
          <w:tcPr>
            <w:tcW w:w="3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PRTG NM</w:t>
            </w:r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</w:tr>
      <w:tr w:rsidR="008453E2" w:rsidRPr="001E4F49" w:rsidTr="00986148">
        <w:tc>
          <w:tcPr>
            <w:tcW w:w="3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Network Bandwidth Analyzer</w:t>
            </w:r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</w:tr>
      <w:tr w:rsidR="008453E2" w:rsidRPr="001E4F49" w:rsidTr="00986148">
        <w:tc>
          <w:tcPr>
            <w:tcW w:w="3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</w:tcPr>
          <w:p w:rsidR="008453E2" w:rsidRPr="001E4F49" w:rsidRDefault="008453E2" w:rsidP="00986148">
            <w:pPr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Zabbix</w:t>
            </w:r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+</w:t>
            </w:r>
          </w:p>
        </w:tc>
        <w:tc>
          <w:tcPr>
            <w:tcW w:w="17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  <w:tc>
          <w:tcPr>
            <w:tcW w:w="1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:rsidR="008453E2" w:rsidRPr="001E4F49" w:rsidRDefault="008453E2" w:rsidP="00986148">
            <w:pPr>
              <w:jc w:val="center"/>
              <w:rPr>
                <w:color w:val="00000A"/>
                <w:sz w:val="28"/>
                <w:szCs w:val="20"/>
              </w:rPr>
            </w:pPr>
            <w:r w:rsidRPr="001E4F49">
              <w:rPr>
                <w:color w:val="00000A"/>
                <w:sz w:val="28"/>
                <w:szCs w:val="20"/>
              </w:rPr>
              <w:t>-</w:t>
            </w:r>
          </w:p>
        </w:tc>
      </w:tr>
    </w:tbl>
    <w:p w:rsidR="008453E2" w:rsidRPr="001E4F49" w:rsidRDefault="008453E2" w:rsidP="008453E2">
      <w:pPr>
        <w:outlineLvl w:val="2"/>
        <w:rPr>
          <w:b/>
          <w:bCs/>
          <w:color w:val="00000A"/>
          <w:sz w:val="28"/>
          <w:szCs w:val="20"/>
        </w:rPr>
      </w:pPr>
      <w:bookmarkStart w:id="3" w:name="_Toc41956564"/>
      <w:bookmarkStart w:id="4" w:name="_Toc41956571"/>
      <w:bookmarkStart w:id="5" w:name="_Toc42613708"/>
      <w:bookmarkEnd w:id="3"/>
      <w:bookmarkEnd w:id="4"/>
    </w:p>
    <w:p w:rsidR="008453E2" w:rsidRPr="001E4F49" w:rsidRDefault="008453E2" w:rsidP="008453E2">
      <w:pPr>
        <w:ind w:firstLine="709"/>
        <w:outlineLvl w:val="2"/>
        <w:rPr>
          <w:b/>
          <w:bCs/>
          <w:color w:val="00000A"/>
          <w:sz w:val="28"/>
          <w:szCs w:val="20"/>
        </w:rPr>
      </w:pPr>
      <w:r w:rsidRPr="001E4F49">
        <w:rPr>
          <w:b/>
          <w:bCs/>
          <w:color w:val="00000A"/>
          <w:sz w:val="28"/>
          <w:szCs w:val="20"/>
        </w:rPr>
        <w:t xml:space="preserve"> Время реакции</w:t>
      </w:r>
      <w:bookmarkEnd w:id="5"/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В общем случае время реакции определяют, как интервал времени между возникновением пользовательского запроса и получением ответа на этот запрос.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Вариантами этого критерия могут служить времена реакции, полученные при полностью ненагруженной сети, когда к серверу обращается только один клиент, и нагруженной сети.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При оценке эффективности работы сети не по отношению к отдельным парам узлов, а ко всем узлам в целом используются следующие критерии: средневзвешенные и пороговые.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Средневзвешенный критерий представляет собой сумму времен реакции всех или некоторых узлов при сообщении со всеми или некоторыми серверами сети, получая следующую формулу (1):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(∑</w:t>
      </w:r>
      <w:r w:rsidRPr="001E4F49">
        <w:rPr>
          <w:color w:val="00000A"/>
          <w:sz w:val="28"/>
          <w:szCs w:val="20"/>
          <w:vertAlign w:val="subscript"/>
        </w:rPr>
        <w:t>i</w:t>
      </w:r>
      <w:r w:rsidRPr="001E4F49">
        <w:rPr>
          <w:color w:val="00000A"/>
          <w:sz w:val="28"/>
          <w:szCs w:val="20"/>
        </w:rPr>
        <w:t xml:space="preserve"> * ∑</w:t>
      </w:r>
      <w:r w:rsidRPr="001E4F49">
        <w:rPr>
          <w:color w:val="00000A"/>
          <w:sz w:val="28"/>
          <w:szCs w:val="20"/>
          <w:vertAlign w:val="subscript"/>
        </w:rPr>
        <w:t>j</w:t>
      </w:r>
      <w:r w:rsidRPr="001E4F49">
        <w:rPr>
          <w:color w:val="00000A"/>
          <w:sz w:val="28"/>
          <w:szCs w:val="20"/>
        </w:rPr>
        <w:t xml:space="preserve"> * T</w:t>
      </w:r>
      <w:r w:rsidRPr="001E4F49">
        <w:rPr>
          <w:color w:val="00000A"/>
          <w:sz w:val="28"/>
          <w:szCs w:val="20"/>
          <w:vertAlign w:val="subscript"/>
        </w:rPr>
        <w:t>ij</w:t>
      </w:r>
      <w:r w:rsidRPr="001E4F49">
        <w:rPr>
          <w:color w:val="00000A"/>
          <w:sz w:val="28"/>
          <w:szCs w:val="20"/>
        </w:rPr>
        <w:t>)/(n * m)</w:t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  <w:t>(1)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</w:p>
    <w:p w:rsidR="008453E2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где T</w:t>
      </w:r>
      <w:r w:rsidRPr="001E4F49">
        <w:rPr>
          <w:color w:val="00000A"/>
          <w:sz w:val="28"/>
          <w:szCs w:val="20"/>
          <w:vertAlign w:val="subscript"/>
        </w:rPr>
        <w:t>ij</w:t>
      </w:r>
      <w:r w:rsidRPr="001E4F49">
        <w:rPr>
          <w:color w:val="00000A"/>
          <w:sz w:val="28"/>
          <w:szCs w:val="20"/>
        </w:rPr>
        <w:t xml:space="preserve"> — время реакции i-го клиента при обращении к j-му серверу, n — количество клиентов, m — количество серверов.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Оптимизация функционирования сети по данному критерию заключается в нахождении таких значений параметров, при которых критерий имеет минимальное значение или не превышает заданное число.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Пороговый критерий отражает худшее время реакции по всем возможным сочетаниям клиентов и серверов и имеет следующую формулу (2):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max</w:t>
      </w:r>
      <w:r w:rsidRPr="001E4F49">
        <w:rPr>
          <w:color w:val="00000A"/>
          <w:sz w:val="28"/>
          <w:szCs w:val="20"/>
          <w:vertAlign w:val="subscript"/>
        </w:rPr>
        <w:t>ij</w:t>
      </w:r>
      <w:r w:rsidRPr="001E4F49">
        <w:rPr>
          <w:color w:val="00000A"/>
          <w:sz w:val="28"/>
          <w:szCs w:val="20"/>
        </w:rPr>
        <w:t xml:space="preserve"> * T</w:t>
      </w:r>
      <w:r w:rsidRPr="001E4F49">
        <w:rPr>
          <w:color w:val="00000A"/>
          <w:sz w:val="28"/>
          <w:szCs w:val="20"/>
          <w:vertAlign w:val="subscript"/>
        </w:rPr>
        <w:t>ij</w:t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</w:r>
      <w:r w:rsidRPr="001E4F49">
        <w:rPr>
          <w:color w:val="00000A"/>
          <w:sz w:val="28"/>
          <w:szCs w:val="20"/>
        </w:rPr>
        <w:tab/>
        <w:t>(2)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где i и j имеют тот же смысл. Оптимизация может выполняться с целью минимизации критерия или его достижением некоторой заданной разумной величины.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Чаще всего используются пороговые критерии, так как они гарантируют всем клиентам некоторый удовлетворительный уровень времени реакции на их запросы, когда средне-взвешенные критерии могут игнорировать некоторых клиентов с большим временем реакции и все-равно получить приемлемый результат.</w:t>
      </w:r>
    </w:p>
    <w:p w:rsidR="008453E2" w:rsidRPr="001E4F49" w:rsidRDefault="008453E2" w:rsidP="008453E2">
      <w:pPr>
        <w:ind w:firstLine="709"/>
        <w:outlineLvl w:val="2"/>
        <w:rPr>
          <w:b/>
          <w:bCs/>
          <w:color w:val="00000A"/>
          <w:sz w:val="28"/>
          <w:szCs w:val="20"/>
        </w:rPr>
      </w:pPr>
      <w:bookmarkStart w:id="6" w:name="_Toc41956572"/>
      <w:bookmarkStart w:id="7" w:name="_Toc42613709"/>
      <w:bookmarkEnd w:id="6"/>
      <w:r w:rsidRPr="001E4F49">
        <w:rPr>
          <w:b/>
          <w:bCs/>
          <w:color w:val="00000A"/>
          <w:sz w:val="28"/>
          <w:szCs w:val="20"/>
        </w:rPr>
        <w:lastRenderedPageBreak/>
        <w:t>Пропускная способность</w:t>
      </w:r>
      <w:bookmarkEnd w:id="7"/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Есть несколько вариантов определения критериев пропускной способности. Эти варианты могут отличаться друг от друга выбранной единицей измерения количества передаваемой информации, характером учитываемых данных (только клиентские или клиентские и служебные), количеством точек измерения передаваемого трафика, способом усреднения результатов.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В качестве единиц измерения обычно используют либо пакеты данных или биты. Так, пропускная способность измеряется либо в пакетах в секунду, либо битах в секунду.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Чаще всего используется измерение в пакетах в секунду, но это может вносить некоторые неточности так как у всех протоколов, кроме протокола ATM, размер пакетов не фиксирован. В качестве эталонных выбраны пакеты минимальной длины, так как они создают для коммутационного оборудования наиболее тяжелый режим работы — вычислительные операции, производимые с каждым принятым пакетом, слабо зависят от его размера, поэтому на единицу переносимой информации обработка пакета минимальной длины требует выполнения большего количества операций, чем для пакета максимальной длины.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Измерение пропускной способности в битах в секунду дает большую точность, чем при использовании пакетов.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Так как в сети данные проходят несколько транзитных промежуточных этапов обработки перед прибытием до узла назначения, то в качестве критерия эффективности работы сети может рассматриваться пропускная способность отдельного промежуточного элемента сети — канала, устройства коммутации или сегмента сети.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Наличие знаний об общей пропускной способности между двумя узлами не может дать полной информации о способах ее повышения, так как невозможно понять какой из промежуточных этапов обработки сильнее тормозит систему. Поэтому данные о пропускной способности отдельных элементов тоже важны для принятия решений по оптимизации.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Общая пропускная способность сети будет равна минимальной пропускной способности элемента сети, а задержка передачи одного пакета будет равна сумме задержек от каждого элемента. Поэтому для повышения пропускной способности составного маршрута сначала необходимо разобраться с самыми медленными элементами.</w:t>
      </w:r>
    </w:p>
    <w:p w:rsidR="008453E2" w:rsidRPr="001E4F49" w:rsidRDefault="008453E2" w:rsidP="008453E2">
      <w:pPr>
        <w:ind w:firstLine="709"/>
        <w:outlineLvl w:val="2"/>
        <w:rPr>
          <w:b/>
          <w:bCs/>
          <w:color w:val="00000A"/>
          <w:sz w:val="28"/>
          <w:szCs w:val="20"/>
        </w:rPr>
      </w:pPr>
      <w:bookmarkStart w:id="8" w:name="_Toc42613710"/>
      <w:r w:rsidRPr="001E4F49">
        <w:rPr>
          <w:b/>
          <w:bCs/>
          <w:color w:val="00000A"/>
          <w:sz w:val="28"/>
          <w:szCs w:val="20"/>
        </w:rPr>
        <w:t>Потери пакетов</w:t>
      </w:r>
      <w:bookmarkEnd w:id="8"/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Потери пакетов могут происходить по нескольким причинам, таким как: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переполнение сети, так как сеть достигает максимальной пропускной способности и может испытывать потерю пакетов из-за возросшего трафика;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ошибки программного обеспечения;</w:t>
      </w:r>
    </w:p>
    <w:p w:rsidR="008453E2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lastRenderedPageBreak/>
        <w:t>– проблемы сетевого оборудования, как, например, устаревшее оборудование не может поддерживать необх</w:t>
      </w:r>
      <w:bookmarkStart w:id="9" w:name="_Toc42613711"/>
      <w:r w:rsidRPr="001E4F49">
        <w:rPr>
          <w:color w:val="00000A"/>
          <w:sz w:val="28"/>
          <w:szCs w:val="20"/>
        </w:rPr>
        <w:t>одимую скорость передачи данных</w:t>
      </w:r>
    </w:p>
    <w:p w:rsidR="008453E2" w:rsidRDefault="008453E2" w:rsidP="008453E2">
      <w:pPr>
        <w:ind w:firstLine="709"/>
        <w:rPr>
          <w:color w:val="00000A"/>
          <w:sz w:val="28"/>
          <w:szCs w:val="20"/>
        </w:rPr>
      </w:pP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</w:p>
    <w:p w:rsidR="008453E2" w:rsidRPr="001E4F49" w:rsidRDefault="008453E2" w:rsidP="008453E2">
      <w:pPr>
        <w:ind w:firstLine="709"/>
        <w:outlineLvl w:val="2"/>
        <w:rPr>
          <w:b/>
          <w:bCs/>
          <w:color w:val="00000A"/>
          <w:sz w:val="28"/>
          <w:szCs w:val="20"/>
        </w:rPr>
      </w:pPr>
      <w:r w:rsidRPr="001E4F49">
        <w:rPr>
          <w:b/>
          <w:bCs/>
          <w:color w:val="00000A"/>
          <w:sz w:val="28"/>
          <w:szCs w:val="20"/>
        </w:rPr>
        <w:t>Берстность</w:t>
      </w:r>
      <w:bookmarkEnd w:id="9"/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Берстность, или нормированная максимальная битовая скорость — это метрика, которая позволяет оценить качество оборудования, составляющего сеть или систему передачи данных, судить о размере буфера оборудования и вычислять условия надежности.</w:t>
      </w:r>
      <w:bookmarkStart w:id="10" w:name="_Toc41956573"/>
      <w:bookmarkStart w:id="11" w:name="_Toc42613712"/>
      <w:bookmarkEnd w:id="10"/>
    </w:p>
    <w:p w:rsidR="008453E2" w:rsidRPr="001E4F49" w:rsidRDefault="008453E2" w:rsidP="008453E2">
      <w:pPr>
        <w:jc w:val="center"/>
        <w:outlineLvl w:val="1"/>
        <w:rPr>
          <w:b/>
          <w:bCs/>
          <w:color w:val="00000A"/>
          <w:sz w:val="28"/>
          <w:szCs w:val="20"/>
        </w:rPr>
      </w:pPr>
      <w:bookmarkStart w:id="12" w:name="_Toc41956578"/>
      <w:bookmarkStart w:id="13" w:name="_Toc42613717"/>
      <w:bookmarkEnd w:id="11"/>
      <w:bookmarkEnd w:id="12"/>
      <w:r w:rsidRPr="001E4F49">
        <w:rPr>
          <w:b/>
          <w:bCs/>
          <w:color w:val="00000A"/>
          <w:sz w:val="28"/>
          <w:szCs w:val="20"/>
        </w:rPr>
        <w:t>Zabbix API</w:t>
      </w:r>
      <w:bookmarkEnd w:id="13"/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Zabbix API — это API на основе web и поставляется как часть web-интерфейса. Использует JSON и JSON-RPC для интегрирования со сторонними утилитами и сервисами, т.е. запросы и ответы между клиентом и API закодированы с использованием формата JSON.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Zabbix API позволяет программно извлекать и изменять конфигурацию Zabbix, а также дает доступ к данным истории. Широко используется для следующих задач: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создание новых приложений для работы с Zabbix;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интеграция Zabbix со сторонни ПО;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автоматизация рутинных задач.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Zabbix API состоит из методов, которые условно сгруппированы в отдельные API. Каждый метод выполняет одну отдельную задачу.  Большинство API имеют как минимум четыре стандартных метода: get, create, update и delete для получения, создания, обновления и удаления данных соответственно, но некоторые API могут иметь совершенно другой набор методов.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JSON-RPC 2.0 — это протокол без сохранения состояния для создания API в стиле RPC (Remote Procedure Call), использующий JSON для кодирования сообщений.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JSON-RPS работает, отсылая запросы серверу, реализующему протокол. В качестве клиента обычно выступает программа, которой нужно вызвать метод на удаленной системе. Удаленный метод вызывается отправлением запроса на удаленный сервер с помощью HTTP или TCP/IP-сокета.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Все передаваемые данные — простые записи, сериализованные в JSON. Запрос — это вызов определенного удаленного метода на удаленной системе. Он должен содержать три обязательных свойства: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method — строка с именем вызываемого метода;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params — массив данных, которые должны быть переданы методу как параметры;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id — значение любого типа, которое используется для установки соответствия между запросом и ответом.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lastRenderedPageBreak/>
        <w:t>Сервер должен отослать корректный ответ на каждый полученный запрос. Ответ должен содержать три обязательных свойства: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result- данные, возвращаемые методом. При ошибке свойство будет установлено в null;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error — код ошибки, если произошла ошибка, иначе null;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– id — то же значение, что и в запросе, к которому относится данный ответ.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Для примера можно рассмотреть JSON запрос для получения ID, имени и интерфейсов всех настроенных узлов сети с помощью метода host.get и последующий ответ на него:</w:t>
      </w:r>
    </w:p>
    <w:p w:rsidR="008453E2" w:rsidRPr="008453E2" w:rsidRDefault="008453E2" w:rsidP="008453E2">
      <w:pPr>
        <w:spacing w:before="30" w:after="30"/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>{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"jsonrpc": "2.0",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"method": "host.get",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"params": {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"output": [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    "hostid",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    "host"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],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"selectInterfaces": [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    "interfaceid",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    "ip"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]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},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"id": 2,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"auth": "0424bd59b807674191e7d77572075f33"</w:t>
      </w:r>
    </w:p>
    <w:p w:rsidR="008453E2" w:rsidRPr="008453E2" w:rsidRDefault="008453E2" w:rsidP="008453E2">
      <w:pPr>
        <w:spacing w:after="283"/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>}</w:t>
      </w:r>
    </w:p>
    <w:p w:rsidR="008453E2" w:rsidRPr="008453E2" w:rsidRDefault="008453E2" w:rsidP="008453E2">
      <w:pPr>
        <w:ind w:firstLine="709"/>
        <w:rPr>
          <w:color w:val="00000A"/>
          <w:sz w:val="28"/>
          <w:szCs w:val="20"/>
          <w:lang w:val="en-US"/>
        </w:rPr>
      </w:pPr>
      <w:r w:rsidRPr="001E4F49">
        <w:rPr>
          <w:color w:val="00000A"/>
          <w:sz w:val="28"/>
          <w:szCs w:val="20"/>
        </w:rPr>
        <w:t>Ответ</w:t>
      </w:r>
      <w:r w:rsidRPr="008453E2">
        <w:rPr>
          <w:color w:val="00000A"/>
          <w:sz w:val="28"/>
          <w:szCs w:val="20"/>
          <w:lang w:val="en-US"/>
        </w:rPr>
        <w:t xml:space="preserve"> </w:t>
      </w:r>
      <w:r w:rsidRPr="001E4F49">
        <w:rPr>
          <w:color w:val="00000A"/>
          <w:sz w:val="28"/>
          <w:szCs w:val="20"/>
        </w:rPr>
        <w:t>сервера</w:t>
      </w:r>
      <w:r w:rsidRPr="008453E2">
        <w:rPr>
          <w:color w:val="00000A"/>
          <w:sz w:val="28"/>
          <w:szCs w:val="20"/>
          <w:lang w:val="en-US"/>
        </w:rPr>
        <w:t>:</w:t>
      </w:r>
    </w:p>
    <w:p w:rsidR="008453E2" w:rsidRPr="008453E2" w:rsidRDefault="008453E2" w:rsidP="008453E2">
      <w:pPr>
        <w:spacing w:before="30" w:after="30"/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>{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"jsonrpc": "2.0",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"result": [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{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    "hostid": "10084",</w:t>
      </w:r>
    </w:p>
    <w:p w:rsidR="008453E2" w:rsidRPr="008453E2" w:rsidRDefault="008453E2" w:rsidP="008453E2">
      <w:pPr>
        <w:rPr>
          <w:color w:val="00000A"/>
          <w:sz w:val="28"/>
          <w:szCs w:val="20"/>
          <w:lang w:val="en-US"/>
        </w:rPr>
      </w:pPr>
      <w:r w:rsidRPr="008453E2">
        <w:rPr>
          <w:color w:val="00000A"/>
          <w:sz w:val="28"/>
          <w:szCs w:val="20"/>
          <w:lang w:val="en-US"/>
        </w:rPr>
        <w:t xml:space="preserve">            "host": "Zabbix server",</w:t>
      </w:r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8453E2">
        <w:rPr>
          <w:color w:val="00000A"/>
          <w:sz w:val="28"/>
          <w:szCs w:val="20"/>
          <w:lang w:val="en-US"/>
        </w:rPr>
        <w:t xml:space="preserve">            </w:t>
      </w:r>
      <w:r w:rsidRPr="001E4F49">
        <w:rPr>
          <w:color w:val="00000A"/>
          <w:sz w:val="28"/>
          <w:szCs w:val="20"/>
        </w:rPr>
        <w:t>"interfaces": [</w:t>
      </w:r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                {</w:t>
      </w:r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                    "interfaceid": "1",</w:t>
      </w:r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                    "ip": "127.0.0.1"</w:t>
      </w:r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                }</w:t>
      </w:r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            ]</w:t>
      </w:r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        }</w:t>
      </w:r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    ],</w:t>
      </w:r>
    </w:p>
    <w:p w:rsidR="008453E2" w:rsidRPr="001E4F49" w:rsidRDefault="008453E2" w:rsidP="008453E2">
      <w:pPr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    "id": 2</w:t>
      </w:r>
    </w:p>
    <w:p w:rsidR="008453E2" w:rsidRPr="001E4F49" w:rsidRDefault="008453E2" w:rsidP="008453E2">
      <w:pPr>
        <w:spacing w:after="283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}</w:t>
      </w:r>
    </w:p>
    <w:p w:rsidR="008453E2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lastRenderedPageBreak/>
        <w:t>В большинстве случаев все это делается из скриптов, с помощью инструментов скриптового языка, но всегда остается возможность отправить запросы «вручную», как это было показано выше.</w:t>
      </w:r>
      <w:bookmarkStart w:id="14" w:name="_Toc41956579"/>
      <w:bookmarkStart w:id="15" w:name="_Toc42613718"/>
      <w:bookmarkEnd w:id="14"/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</w:p>
    <w:p w:rsidR="008453E2" w:rsidRPr="001E4F49" w:rsidRDefault="008453E2" w:rsidP="008453E2">
      <w:pPr>
        <w:ind w:firstLine="709"/>
        <w:outlineLvl w:val="1"/>
        <w:rPr>
          <w:b/>
          <w:bCs/>
          <w:color w:val="00000A"/>
          <w:sz w:val="28"/>
          <w:szCs w:val="20"/>
        </w:rPr>
      </w:pPr>
      <w:r w:rsidRPr="001E4F49">
        <w:rPr>
          <w:b/>
          <w:bCs/>
          <w:color w:val="00000A"/>
          <w:sz w:val="28"/>
          <w:szCs w:val="20"/>
        </w:rPr>
        <w:t xml:space="preserve">2.  Возможность разработки </w:t>
      </w:r>
      <w:bookmarkEnd w:id="15"/>
      <w:r w:rsidRPr="001E4F49">
        <w:rPr>
          <w:b/>
          <w:bCs/>
          <w:color w:val="00000A"/>
          <w:sz w:val="28"/>
          <w:szCs w:val="20"/>
        </w:rPr>
        <w:t>программного средства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818515</wp:posOffset>
            </wp:positionV>
            <wp:extent cx="3357880" cy="3011805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A"/>
          <w:sz w:val="28"/>
          <w:szCs w:val="20"/>
        </w:rPr>
        <w:t>Разрабатываемое программное средство поддерживает коммуникацию с системой Zabbix через Zabbix API с помощью модуля py-zabbix, разработанного для языка программирования Python для безопасности функционирования ИС</w:t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 xml:space="preserve"> Рисунок</w:t>
      </w:r>
      <w:r w:rsidRPr="001E4F49">
        <w:rPr>
          <w:color w:val="00000A"/>
          <w:sz w:val="28"/>
          <w:szCs w:val="20"/>
        </w:rPr>
        <w:t xml:space="preserve"> 2.1 – Архитектура подсистемы  мониторинга для учёта в оценке безопасности функционирования</w:t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Как видно на схеме, архитектура имеет в себе: устройство, у установленным на нем Zabbix агентом, который передает информацию о работе устройства на Zabbix сервер, интерпретируемый файл Python, который запускается системным администратором с командной строки и получает данные от системы мониторинга через Zabbix API, запросы к которому формируются с помощью библиотеки py-zabbix.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Разрабатываемое программное средство будет оценивать эффективность работы на основе работы интерфейсов наблюдаемого устройства, а, точнее, будет анализировать входящий и исходящий с интерфейсов трафик на количество ошибок и отбрасываемых пакетов данных, так как эта информация может рассказать о корректности настройки сетевого интерфейса и выбранной пропускной способности канала.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Для большей наглядности алгоритм работы программного средства был представлен в виде блок-схемы на рисунке 2.2:</w:t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84930" cy="581914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0"/>
          <w:sz w:val="28"/>
          <w:szCs w:val="28"/>
        </w:rPr>
        <w:t xml:space="preserve"> Рисунок</w:t>
      </w:r>
      <w:r w:rsidRPr="001E4F49">
        <w:rPr>
          <w:color w:val="00000A"/>
          <w:sz w:val="28"/>
          <w:szCs w:val="20"/>
        </w:rPr>
        <w:t xml:space="preserve"> 2.2 – Блок-схема алгоритма работы программного средства</w:t>
      </w:r>
    </w:p>
    <w:p w:rsidR="008453E2" w:rsidRPr="001E4F49" w:rsidRDefault="008453E2" w:rsidP="008453E2">
      <w:pPr>
        <w:spacing w:before="120"/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Также на рисунке 2.3 и 2.4 можно увидеть диаграммы компонентов и диаграмму развертывания соответственно.</w:t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1631315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0"/>
          <w:sz w:val="28"/>
          <w:szCs w:val="28"/>
        </w:rPr>
        <w:t xml:space="preserve"> Рисунок</w:t>
      </w:r>
      <w:r w:rsidRPr="001E4F49">
        <w:rPr>
          <w:color w:val="00000A"/>
          <w:sz w:val="28"/>
          <w:szCs w:val="20"/>
        </w:rPr>
        <w:t xml:space="preserve"> 2.3 – Диаграмма компонентов</w:t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57775" cy="153352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0"/>
          <w:sz w:val="28"/>
          <w:szCs w:val="28"/>
        </w:rPr>
        <w:t xml:space="preserve"> Рисунок</w:t>
      </w:r>
      <w:r w:rsidRPr="001E4F49">
        <w:rPr>
          <w:color w:val="00000A"/>
          <w:sz w:val="28"/>
          <w:szCs w:val="20"/>
        </w:rPr>
        <w:t xml:space="preserve"> 2.4 – Диаграмма развертывания</w:t>
      </w:r>
      <w:bookmarkStart w:id="16" w:name="_Toc41956580"/>
      <w:bookmarkEnd w:id="16"/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818515</wp:posOffset>
            </wp:positionV>
            <wp:extent cx="3613150" cy="93281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A"/>
          <w:sz w:val="28"/>
          <w:szCs w:val="20"/>
        </w:rPr>
        <w:t>Для работы с Zabbix в Python была установлена библиотека py-zabbix, состоящая из модулей pyzabbix.api для работы с Zabbix API и pyzabbix.sender для передачи метрик в Zabbix. Команда для установки данной библиотеки показана на рисунке 2.5</w:t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 w:rsidRPr="001E4F49">
        <w:rPr>
          <w:color w:val="000000"/>
          <w:sz w:val="28"/>
          <w:szCs w:val="28"/>
        </w:rPr>
        <w:t>Рисунок</w:t>
      </w:r>
      <w:r w:rsidRPr="001E4F49">
        <w:rPr>
          <w:color w:val="00000A"/>
          <w:sz w:val="28"/>
          <w:szCs w:val="20"/>
        </w:rPr>
        <w:t xml:space="preserve"> 2.5– Установка библиотеки py-zabbix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Так как Python — это интерпретируемый язык, т.е. программы запускаются из командной строки, для написания программ на нем не требуется использование высоко функциональных IDE. Поэтому в качестве среды разработки был использован gedit, стандартный текстовый редактор рабочей среды GNOME. </w:t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58285" cy="389763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A"/>
          <w:sz w:val="28"/>
          <w:szCs w:val="20"/>
        </w:rPr>
        <w:t>Пример интерфейса gedit с подсветкой синтаксиса</w:t>
      </w:r>
    </w:p>
    <w:p w:rsidR="008453E2" w:rsidRPr="001E4F49" w:rsidRDefault="008453E2" w:rsidP="008453E2">
      <w:pPr>
        <w:ind w:firstLine="709"/>
        <w:outlineLvl w:val="1"/>
        <w:rPr>
          <w:b/>
          <w:bCs/>
          <w:color w:val="00000A"/>
          <w:sz w:val="28"/>
          <w:szCs w:val="20"/>
        </w:rPr>
      </w:pPr>
      <w:bookmarkStart w:id="17" w:name="_Toc41956597"/>
      <w:bookmarkStart w:id="18" w:name="_Toc42613736"/>
      <w:bookmarkEnd w:id="17"/>
    </w:p>
    <w:p w:rsidR="008453E2" w:rsidRPr="001E4F49" w:rsidRDefault="008453E2" w:rsidP="008453E2">
      <w:pPr>
        <w:ind w:firstLine="709"/>
        <w:outlineLvl w:val="1"/>
        <w:rPr>
          <w:b/>
          <w:bCs/>
          <w:color w:val="00000A"/>
          <w:sz w:val="28"/>
          <w:szCs w:val="20"/>
        </w:rPr>
      </w:pPr>
      <w:r w:rsidRPr="001E4F49">
        <w:rPr>
          <w:b/>
          <w:bCs/>
          <w:color w:val="00000A"/>
          <w:sz w:val="28"/>
          <w:szCs w:val="20"/>
        </w:rPr>
        <w:t>Описание разработанного программного средства</w:t>
      </w:r>
      <w:bookmarkEnd w:id="18"/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При запуске скрипта идет проверка на наличие аргумента «--manual» и переход в режим ввода данных о трафике вручную. Иначе идет подключение к серверу Zabbix. На рисункепоказана часть кода, отвечающая за это.</w:t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108204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49">
        <w:rPr>
          <w:color w:val="00000A"/>
          <w:sz w:val="28"/>
          <w:szCs w:val="20"/>
        </w:rPr>
        <w:t>Подключение к серверу Zabbix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Далее вызывается основная функция, которая либо вызывает функцию, которая отвечает за ручной ввод данных о трафике, либо передает необходимые параметры для функции, собирающей данные о работе интерфейсов, и для функции, анализирующей получаемые данные о работе интерфейса. Далее она выводит общее количество полученных и отправленных пакетов и предупреждения, которые появились в процессе анализа. Если количество предупреждений больше нуля, то эта функция выводит общее предупреждение о работе интерфейса и возможную причину некорректной работы. </w:t>
      </w:r>
    </w:p>
    <w:p w:rsidR="008453E2" w:rsidRPr="001E4F49" w:rsidRDefault="008453E2" w:rsidP="008453E2">
      <w:pPr>
        <w:spacing w:before="30" w:after="30"/>
        <w:jc w:val="center"/>
        <w:rPr>
          <w:color w:val="00000A"/>
          <w:sz w:val="28"/>
          <w:szCs w:val="20"/>
        </w:rPr>
      </w:pPr>
      <w:r w:rsidRPr="001E4F49">
        <w:rPr>
          <w:noProof/>
          <w:color w:val="00000A"/>
          <w:sz w:val="28"/>
          <w:szCs w:val="20"/>
        </w:rPr>
        <w:drawing>
          <wp:inline distT="0" distB="0" distL="0" distR="0">
            <wp:extent cx="5943600" cy="2686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Основная функция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Если был выбран режим ручного ввода, то вызывается функция, которая просит ввести необходимые данные о трафике. </w:t>
      </w:r>
    </w:p>
    <w:p w:rsidR="008453E2" w:rsidRPr="001E4F49" w:rsidRDefault="008453E2" w:rsidP="008453E2">
      <w:pPr>
        <w:spacing w:before="30" w:after="30"/>
        <w:jc w:val="center"/>
        <w:rPr>
          <w:color w:val="00000A"/>
          <w:sz w:val="28"/>
          <w:szCs w:val="20"/>
        </w:rPr>
      </w:pPr>
      <w:r w:rsidRPr="001E4F49">
        <w:rPr>
          <w:noProof/>
          <w:color w:val="00000A"/>
          <w:sz w:val="28"/>
          <w:szCs w:val="20"/>
        </w:rPr>
        <w:lastRenderedPageBreak/>
        <w:drawing>
          <wp:inline distT="0" distB="0" distL="0" distR="0">
            <wp:extent cx="5753100" cy="2438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Функция для ввода данных вручную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Далее для сбора необходимых данных вызывается функция, реализующая методы net.if.in и net.if.out, которые собирают информацию о работе порта в соответствии с заданными им параметрами. В параметр «if» входит название интерфейса, а в параметр «mode» входят тип собираемых данных: packets — сбор общего трафика в пакетах, errors — получение количества ошибок на интерфейсе, dropped — получение количества отброшенных пакетов на интерфейсе. Данная функция представлена на рисунке 4.6.</w:t>
      </w:r>
    </w:p>
    <w:p w:rsidR="008453E2" w:rsidRPr="001E4F49" w:rsidRDefault="008453E2" w:rsidP="008453E2">
      <w:pPr>
        <w:spacing w:before="30" w:after="30"/>
        <w:jc w:val="center"/>
        <w:rPr>
          <w:color w:val="00000A"/>
          <w:sz w:val="28"/>
          <w:szCs w:val="20"/>
        </w:rPr>
      </w:pPr>
      <w:r w:rsidRPr="001E4F49">
        <w:rPr>
          <w:noProof/>
          <w:color w:val="00000A"/>
          <w:sz w:val="28"/>
          <w:szCs w:val="20"/>
        </w:rPr>
        <w:drawing>
          <wp:inline distT="0" distB="0" distL="0" distR="0">
            <wp:extent cx="3752850" cy="1943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Функция сбора данных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 xml:space="preserve">Следующим этапом вызывается функция для анализа полученных данных. Она анализирует данные на наличие ошибок и отброшенных пакетов и добавляет в список предупреждения, если находит таковые. Также выносит предупреждение, если общее количество ошибок и отброшенных пакетов превышает 60% от общего трафика. </w:t>
      </w:r>
    </w:p>
    <w:p w:rsidR="008453E2" w:rsidRPr="001E4F49" w:rsidRDefault="008453E2" w:rsidP="008453E2">
      <w:pPr>
        <w:spacing w:before="30" w:after="30"/>
        <w:jc w:val="center"/>
        <w:rPr>
          <w:color w:val="00000A"/>
          <w:sz w:val="28"/>
          <w:szCs w:val="20"/>
        </w:rPr>
      </w:pPr>
      <w:r w:rsidRPr="001E4F49">
        <w:rPr>
          <w:noProof/>
          <w:color w:val="00000A"/>
          <w:sz w:val="28"/>
          <w:szCs w:val="20"/>
        </w:rPr>
        <w:drawing>
          <wp:inline distT="0" distB="0" distL="0" distR="0">
            <wp:extent cx="4333875" cy="1352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E2" w:rsidRPr="001E4F49" w:rsidRDefault="008453E2" w:rsidP="008453E2">
      <w:pPr>
        <w:jc w:val="center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t>Функция анализа получаемых данных</w:t>
      </w:r>
    </w:p>
    <w:p w:rsidR="008453E2" w:rsidRPr="001E4F49" w:rsidRDefault="008453E2" w:rsidP="008453E2">
      <w:pPr>
        <w:ind w:firstLine="709"/>
        <w:rPr>
          <w:color w:val="00000A"/>
          <w:sz w:val="28"/>
          <w:szCs w:val="20"/>
        </w:rPr>
      </w:pPr>
      <w:r w:rsidRPr="001E4F49">
        <w:rPr>
          <w:color w:val="00000A"/>
          <w:sz w:val="28"/>
          <w:szCs w:val="20"/>
        </w:rPr>
        <w:lastRenderedPageBreak/>
        <w:t xml:space="preserve">После этого вызывается функция для формирования отчета по результатам анализа полученных данных. </w:t>
      </w:r>
    </w:p>
    <w:p w:rsidR="008453E2" w:rsidRPr="001E4F49" w:rsidRDefault="008453E2" w:rsidP="008453E2">
      <w:pPr>
        <w:spacing w:before="30" w:after="30"/>
        <w:jc w:val="center"/>
        <w:rPr>
          <w:color w:val="00000A"/>
          <w:sz w:val="28"/>
          <w:szCs w:val="20"/>
        </w:rPr>
      </w:pPr>
      <w:r w:rsidRPr="001E4F49">
        <w:rPr>
          <w:noProof/>
          <w:color w:val="00000A"/>
          <w:sz w:val="28"/>
          <w:szCs w:val="20"/>
        </w:rPr>
        <w:drawing>
          <wp:inline distT="0" distB="0" distL="0" distR="0">
            <wp:extent cx="5829300" cy="1962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E2" w:rsidRDefault="008453E2" w:rsidP="008453E2"/>
    <w:p w:rsidR="008453E2" w:rsidRPr="008453E2" w:rsidRDefault="008453E2" w:rsidP="008453E2"/>
    <w:p w:rsidR="008453E2" w:rsidRPr="008453E2" w:rsidRDefault="008453E2" w:rsidP="008453E2"/>
    <w:p w:rsidR="0016478F" w:rsidRDefault="008453E2" w:rsidP="008453E2">
      <w:pPr>
        <w:pStyle w:val="a4"/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практической работы</w:t>
      </w:r>
    </w:p>
    <w:p w:rsidR="008453E2" w:rsidRDefault="008453E2" w:rsidP="008453E2">
      <w:pPr>
        <w:ind w:firstLine="709"/>
        <w:outlineLvl w:val="1"/>
        <w:rPr>
          <w:bCs/>
          <w:color w:val="00000A"/>
          <w:sz w:val="28"/>
          <w:szCs w:val="28"/>
        </w:rPr>
      </w:pPr>
      <w:r w:rsidRPr="00596C88">
        <w:rPr>
          <w:b/>
          <w:bCs/>
          <w:color w:val="00000A"/>
          <w:sz w:val="28"/>
          <w:szCs w:val="28"/>
        </w:rPr>
        <w:t xml:space="preserve">Задание 1. </w:t>
      </w:r>
      <w:r w:rsidRPr="00596C88">
        <w:rPr>
          <w:bCs/>
          <w:color w:val="00000A"/>
          <w:sz w:val="28"/>
          <w:szCs w:val="28"/>
        </w:rPr>
        <w:t>Определите архитектуру ИС, доставшейся Ва</w:t>
      </w:r>
      <w:r>
        <w:rPr>
          <w:bCs/>
          <w:color w:val="00000A"/>
          <w:sz w:val="28"/>
          <w:szCs w:val="28"/>
        </w:rPr>
        <w:t>м по варианту.</w:t>
      </w:r>
    </w:p>
    <w:p w:rsidR="008453E2" w:rsidRDefault="008453E2" w:rsidP="008453E2">
      <w:pPr>
        <w:ind w:firstLine="0"/>
        <w:outlineLvl w:val="1"/>
        <w:rPr>
          <w:bCs/>
          <w:color w:val="00000A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663CE30F" wp14:editId="48DFB228">
            <wp:extent cx="5940425" cy="4001990"/>
            <wp:effectExtent l="0" t="0" r="0" b="0"/>
            <wp:docPr id="24" name="Рисунок 23" descr="C:\Users\DNS\Desktop\КСУРП 3 КУРС\БФИС 2 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NS\Desktop\КСУРП 3 КУРС\БФИС 2 пр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E2" w:rsidRDefault="008453E2" w:rsidP="008453E2">
      <w:pPr>
        <w:ind w:firstLine="0"/>
        <w:jc w:val="center"/>
        <w:outlineLvl w:val="1"/>
        <w:rPr>
          <w:bCs/>
          <w:color w:val="00000A"/>
          <w:sz w:val="28"/>
          <w:szCs w:val="28"/>
        </w:rPr>
      </w:pPr>
      <w:r>
        <w:rPr>
          <w:bCs/>
          <w:color w:val="00000A"/>
          <w:sz w:val="28"/>
          <w:szCs w:val="28"/>
        </w:rPr>
        <w:t>Рис 1.1 – архитектура ИС вариант 3</w:t>
      </w:r>
    </w:p>
    <w:p w:rsidR="008453E2" w:rsidRDefault="008453E2" w:rsidP="008453E2">
      <w:pPr>
        <w:ind w:firstLine="0"/>
        <w:outlineLvl w:val="1"/>
        <w:rPr>
          <w:bCs/>
          <w:color w:val="00000A"/>
          <w:sz w:val="28"/>
          <w:szCs w:val="28"/>
        </w:rPr>
      </w:pPr>
    </w:p>
    <w:tbl>
      <w:tblPr>
        <w:tblStyle w:val="a5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5528"/>
        <w:gridCol w:w="2551"/>
      </w:tblGrid>
      <w:tr w:rsidR="00006422" w:rsidTr="00CE3540">
        <w:tc>
          <w:tcPr>
            <w:tcW w:w="1844" w:type="dxa"/>
          </w:tcPr>
          <w:p w:rsidR="00006422" w:rsidRPr="00B269C3" w:rsidRDefault="00006422" w:rsidP="00986148">
            <w:pPr>
              <w:ind w:firstLine="0"/>
              <w:jc w:val="center"/>
              <w:rPr>
                <w:sz w:val="24"/>
                <w:szCs w:val="24"/>
              </w:rPr>
            </w:pPr>
            <w:r w:rsidRPr="00B269C3">
              <w:rPr>
                <w:sz w:val="24"/>
                <w:szCs w:val="24"/>
              </w:rPr>
              <w:t>Название компонента</w:t>
            </w:r>
          </w:p>
          <w:p w:rsidR="00006422" w:rsidRPr="00B269C3" w:rsidRDefault="00006422" w:rsidP="00986148">
            <w:pPr>
              <w:ind w:firstLine="0"/>
              <w:jc w:val="center"/>
              <w:rPr>
                <w:sz w:val="24"/>
                <w:szCs w:val="24"/>
              </w:rPr>
            </w:pPr>
            <w:r w:rsidRPr="00B269C3">
              <w:rPr>
                <w:sz w:val="24"/>
                <w:szCs w:val="24"/>
              </w:rPr>
              <w:t>ИС</w:t>
            </w:r>
          </w:p>
        </w:tc>
        <w:tc>
          <w:tcPr>
            <w:tcW w:w="5528" w:type="dxa"/>
          </w:tcPr>
          <w:p w:rsidR="00006422" w:rsidRPr="00B269C3" w:rsidRDefault="00006422" w:rsidP="00986148">
            <w:pPr>
              <w:ind w:firstLine="0"/>
              <w:jc w:val="center"/>
              <w:rPr>
                <w:sz w:val="24"/>
                <w:szCs w:val="24"/>
              </w:rPr>
            </w:pPr>
            <w:r w:rsidRPr="00B269C3">
              <w:rPr>
                <w:sz w:val="24"/>
                <w:szCs w:val="24"/>
              </w:rPr>
              <w:t>Выполняемая функция</w:t>
            </w:r>
          </w:p>
        </w:tc>
        <w:tc>
          <w:tcPr>
            <w:tcW w:w="2551" w:type="dxa"/>
          </w:tcPr>
          <w:p w:rsidR="00006422" w:rsidRPr="00B269C3" w:rsidRDefault="00006422" w:rsidP="00986148">
            <w:pPr>
              <w:ind w:firstLine="0"/>
              <w:jc w:val="center"/>
              <w:rPr>
                <w:sz w:val="24"/>
                <w:szCs w:val="24"/>
              </w:rPr>
            </w:pPr>
            <w:r w:rsidRPr="00B269C3">
              <w:rPr>
                <w:sz w:val="24"/>
                <w:szCs w:val="24"/>
              </w:rPr>
              <w:t>Критический компонент ИС?</w:t>
            </w:r>
          </w:p>
          <w:p w:rsidR="00006422" w:rsidRPr="00B269C3" w:rsidRDefault="00006422" w:rsidP="00986148">
            <w:pPr>
              <w:ind w:firstLine="0"/>
              <w:jc w:val="center"/>
              <w:rPr>
                <w:sz w:val="24"/>
                <w:szCs w:val="24"/>
              </w:rPr>
            </w:pPr>
            <w:r w:rsidRPr="00B269C3">
              <w:rPr>
                <w:sz w:val="24"/>
                <w:szCs w:val="24"/>
              </w:rPr>
              <w:t>Да/нет</w:t>
            </w:r>
          </w:p>
        </w:tc>
      </w:tr>
      <w:tr w:rsidR="00006422" w:rsidTr="00CE3540">
        <w:tc>
          <w:tcPr>
            <w:tcW w:w="1844" w:type="dxa"/>
          </w:tcPr>
          <w:p w:rsidR="00006422" w:rsidRPr="00B269C3" w:rsidRDefault="00896EE1" w:rsidP="0071087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Удостоверяющий</w:t>
            </w:r>
            <w:r w:rsidR="00006422">
              <w:rPr>
                <w:sz w:val="24"/>
                <w:szCs w:val="24"/>
              </w:rPr>
              <w:t xml:space="preserve"> </w:t>
            </w:r>
            <w:r w:rsidR="00710871">
              <w:rPr>
                <w:sz w:val="24"/>
                <w:szCs w:val="24"/>
              </w:rPr>
              <w:t>центр</w:t>
            </w:r>
          </w:p>
        </w:tc>
        <w:tc>
          <w:tcPr>
            <w:tcW w:w="5528" w:type="dxa"/>
          </w:tcPr>
          <w:p w:rsidR="00006422" w:rsidRPr="001411BA" w:rsidRDefault="00006422" w:rsidP="00986148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Обеспечение единой системы управления ключевой информацией и цифровыми сертификатами</w:t>
            </w:r>
          </w:p>
        </w:tc>
        <w:tc>
          <w:tcPr>
            <w:tcW w:w="2551" w:type="dxa"/>
          </w:tcPr>
          <w:p w:rsidR="00006422" w:rsidRPr="00B269C3" w:rsidRDefault="00006422" w:rsidP="00986148">
            <w:pPr>
              <w:shd w:val="clear" w:color="auto" w:fill="FFFFFF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Да, т.к. используется проверки</w:t>
            </w:r>
            <w:r w:rsidRPr="00006422">
              <w:rPr>
                <w:color w:val="000000" w:themeColor="text1"/>
              </w:rPr>
              <w:t xml:space="preserve"> подлинности и актуальности сертификата со стороны </w:t>
            </w:r>
            <w:r w:rsidRPr="00006422">
              <w:rPr>
                <w:color w:val="000000" w:themeColor="text1"/>
              </w:rPr>
              <w:lastRenderedPageBreak/>
              <w:t>клиента</w:t>
            </w:r>
          </w:p>
        </w:tc>
      </w:tr>
      <w:tr w:rsidR="00006422" w:rsidTr="00CE3540">
        <w:tc>
          <w:tcPr>
            <w:tcW w:w="1844" w:type="dxa"/>
          </w:tcPr>
          <w:p w:rsidR="00006422" w:rsidRDefault="00006422" w:rsidP="00006422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ПАК управления подсистемой мониторинга и аудита</w:t>
            </w:r>
          </w:p>
        </w:tc>
        <w:tc>
          <w:tcPr>
            <w:tcW w:w="5528" w:type="dxa"/>
          </w:tcPr>
          <w:p w:rsidR="00006422" w:rsidRDefault="00006422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Оперативное оповещение об инцидентах безопасности, генерация отчетов с рекомендациями по управлению ИБ,</w:t>
            </w:r>
            <w:r w:rsidR="00286D5F">
              <w:rPr>
                <w:szCs w:val="28"/>
              </w:rPr>
              <w:t xml:space="preserve"> обработка данных о событиях безопасности, собранных с ПАК мониторинга и аудита</w:t>
            </w:r>
          </w:p>
        </w:tc>
        <w:tc>
          <w:tcPr>
            <w:tcW w:w="2551" w:type="dxa"/>
          </w:tcPr>
          <w:p w:rsidR="00006422" w:rsidRDefault="00286D5F" w:rsidP="00286D5F">
            <w:pPr>
              <w:spacing w:line="36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006422" w:rsidTr="00CE3540">
        <w:tc>
          <w:tcPr>
            <w:tcW w:w="1844" w:type="dxa"/>
          </w:tcPr>
          <w:p w:rsidR="00006422" w:rsidRDefault="00286D5F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ПАК мониторинга и аудита</w:t>
            </w:r>
          </w:p>
        </w:tc>
        <w:tc>
          <w:tcPr>
            <w:tcW w:w="5528" w:type="dxa"/>
          </w:tcPr>
          <w:p w:rsidR="00006422" w:rsidRDefault="00286D5F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286D5F">
              <w:rPr>
                <w:szCs w:val="28"/>
              </w:rPr>
              <w:t>бор событий безопасности с сетевых устройств и агентов</w:t>
            </w:r>
          </w:p>
        </w:tc>
        <w:tc>
          <w:tcPr>
            <w:tcW w:w="2551" w:type="dxa"/>
          </w:tcPr>
          <w:p w:rsidR="00006422" w:rsidRDefault="00286D5F" w:rsidP="00286D5F">
            <w:pPr>
              <w:spacing w:line="36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006422" w:rsidTr="00CE3540">
        <w:tc>
          <w:tcPr>
            <w:tcW w:w="1844" w:type="dxa"/>
          </w:tcPr>
          <w:p w:rsidR="00006422" w:rsidRDefault="00286D5F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Сервер управления средствами аутентификации</w:t>
            </w:r>
          </w:p>
        </w:tc>
        <w:tc>
          <w:tcPr>
            <w:tcW w:w="5528" w:type="dxa"/>
          </w:tcPr>
          <w:p w:rsidR="00006422" w:rsidRDefault="00286D5F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Создание, изменение, удаление учетными записями пользователей, обновление/отзыв сертификатов, управление правами (полномочиями) пользователей</w:t>
            </w:r>
          </w:p>
        </w:tc>
        <w:tc>
          <w:tcPr>
            <w:tcW w:w="2551" w:type="dxa"/>
          </w:tcPr>
          <w:p w:rsidR="00006422" w:rsidRDefault="00286D5F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Да, т.к. обеспечивает функции аутентификации пользователей</w:t>
            </w:r>
          </w:p>
        </w:tc>
      </w:tr>
      <w:tr w:rsidR="00006422" w:rsidTr="00CE3540">
        <w:tc>
          <w:tcPr>
            <w:tcW w:w="1844" w:type="dxa"/>
          </w:tcPr>
          <w:p w:rsidR="00006422" w:rsidRDefault="00286D5F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АРМ пользователей</w:t>
            </w:r>
          </w:p>
        </w:tc>
        <w:tc>
          <w:tcPr>
            <w:tcW w:w="5528" w:type="dxa"/>
          </w:tcPr>
          <w:p w:rsidR="00006422" w:rsidRDefault="00286D5F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Доступ к ресурсам информационной системы</w:t>
            </w:r>
          </w:p>
        </w:tc>
        <w:tc>
          <w:tcPr>
            <w:tcW w:w="2551" w:type="dxa"/>
          </w:tcPr>
          <w:p w:rsidR="00006422" w:rsidRDefault="00286D5F" w:rsidP="00CE3540">
            <w:pPr>
              <w:spacing w:line="36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006422" w:rsidTr="00CE3540">
        <w:tc>
          <w:tcPr>
            <w:tcW w:w="1844" w:type="dxa"/>
          </w:tcPr>
          <w:p w:rsidR="00006422" w:rsidRDefault="00286D5F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АРМ администратора ИБ</w:t>
            </w:r>
          </w:p>
        </w:tc>
        <w:tc>
          <w:tcPr>
            <w:tcW w:w="5528" w:type="dxa"/>
          </w:tcPr>
          <w:p w:rsidR="00006422" w:rsidRDefault="00CE3540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Администрирование сети</w:t>
            </w:r>
          </w:p>
        </w:tc>
        <w:tc>
          <w:tcPr>
            <w:tcW w:w="2551" w:type="dxa"/>
          </w:tcPr>
          <w:p w:rsidR="00006422" w:rsidRDefault="00286D5F" w:rsidP="00CE3540">
            <w:pPr>
              <w:spacing w:line="36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006422" w:rsidTr="00CE3540">
        <w:tc>
          <w:tcPr>
            <w:tcW w:w="1844" w:type="dxa"/>
          </w:tcPr>
          <w:p w:rsidR="00006422" w:rsidRPr="00CE3540" w:rsidRDefault="00CE3540" w:rsidP="00CE3540">
            <w:pPr>
              <w:spacing w:line="360" w:lineRule="auto"/>
              <w:ind w:firstLine="0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Сетевой сенсор </w:t>
            </w:r>
            <w:r>
              <w:rPr>
                <w:szCs w:val="28"/>
                <w:lang w:val="en-US"/>
              </w:rPr>
              <w:t>ISS</w:t>
            </w:r>
          </w:p>
        </w:tc>
        <w:tc>
          <w:tcPr>
            <w:tcW w:w="5528" w:type="dxa"/>
          </w:tcPr>
          <w:p w:rsidR="00006422" w:rsidRDefault="00CE3540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Обнаружение атак на узлы сети</w:t>
            </w:r>
          </w:p>
        </w:tc>
        <w:tc>
          <w:tcPr>
            <w:tcW w:w="2551" w:type="dxa"/>
          </w:tcPr>
          <w:p w:rsidR="00006422" w:rsidRDefault="00CE3540" w:rsidP="00CE3540">
            <w:pPr>
              <w:spacing w:line="36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006422" w:rsidTr="00CE3540">
        <w:tc>
          <w:tcPr>
            <w:tcW w:w="1844" w:type="dxa"/>
          </w:tcPr>
          <w:p w:rsidR="00006422" w:rsidRPr="00CE3540" w:rsidRDefault="00CE3540" w:rsidP="00986148">
            <w:pPr>
              <w:spacing w:line="360" w:lineRule="auto"/>
              <w:ind w:firstLine="0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Сервер управления </w:t>
            </w:r>
            <w:r>
              <w:rPr>
                <w:szCs w:val="28"/>
                <w:lang w:val="en-US"/>
              </w:rPr>
              <w:t>ISS Siteprotector</w:t>
            </w:r>
          </w:p>
        </w:tc>
        <w:tc>
          <w:tcPr>
            <w:tcW w:w="5528" w:type="dxa"/>
          </w:tcPr>
          <w:p w:rsidR="00006422" w:rsidRDefault="00CE3540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Управление сенсорами обнаружения атак, обновление баз данных  сигнатур, получение данных с сенсоров обнаружения атак</w:t>
            </w:r>
          </w:p>
        </w:tc>
        <w:tc>
          <w:tcPr>
            <w:tcW w:w="2551" w:type="dxa"/>
          </w:tcPr>
          <w:p w:rsidR="00006422" w:rsidRDefault="00CE3540" w:rsidP="00CE3540">
            <w:pPr>
              <w:spacing w:line="36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CE3540" w:rsidTr="00CE3540">
        <w:tc>
          <w:tcPr>
            <w:tcW w:w="1844" w:type="dxa"/>
          </w:tcPr>
          <w:p w:rsidR="00CE3540" w:rsidRDefault="00CE3540" w:rsidP="00986148">
            <w:pPr>
              <w:spacing w:line="360" w:lineRule="auto"/>
              <w:ind w:firstLine="0"/>
              <w:rPr>
                <w:szCs w:val="28"/>
              </w:rPr>
            </w:pPr>
            <w:r w:rsidRPr="00CE3540">
              <w:rPr>
                <w:szCs w:val="28"/>
              </w:rPr>
              <w:t>Сервер публичного каталога LDAP</w:t>
            </w:r>
          </w:p>
        </w:tc>
        <w:tc>
          <w:tcPr>
            <w:tcW w:w="5528" w:type="dxa"/>
          </w:tcPr>
          <w:p w:rsidR="00CE3540" w:rsidRDefault="00CE3540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Х</w:t>
            </w:r>
            <w:r w:rsidRPr="00CE3540">
              <w:rPr>
                <w:szCs w:val="28"/>
              </w:rPr>
              <w:t>ранение</w:t>
            </w:r>
            <w:r>
              <w:rPr>
                <w:szCs w:val="28"/>
              </w:rPr>
              <w:t xml:space="preserve"> открытых ключей сертификатов, </w:t>
            </w:r>
            <w:r w:rsidRPr="00CE3540">
              <w:rPr>
                <w:szCs w:val="28"/>
              </w:rPr>
              <w:t>сп</w:t>
            </w:r>
            <w:r>
              <w:rPr>
                <w:szCs w:val="28"/>
              </w:rPr>
              <w:t>исков отозванных сертификатов, а также поддержка публичного</w:t>
            </w:r>
            <w:r w:rsidRPr="00CE3540">
              <w:rPr>
                <w:szCs w:val="28"/>
              </w:rPr>
              <w:t xml:space="preserve"> доступ</w:t>
            </w:r>
            <w:r>
              <w:rPr>
                <w:szCs w:val="28"/>
              </w:rPr>
              <w:t>а</w:t>
            </w:r>
            <w:r w:rsidRPr="00CE3540">
              <w:rPr>
                <w:szCs w:val="28"/>
              </w:rPr>
              <w:t xml:space="preserve"> к ним</w:t>
            </w:r>
          </w:p>
        </w:tc>
        <w:tc>
          <w:tcPr>
            <w:tcW w:w="2551" w:type="dxa"/>
          </w:tcPr>
          <w:p w:rsidR="00CE3540" w:rsidRDefault="00D04BA4" w:rsidP="00056B29">
            <w:pPr>
              <w:spacing w:line="36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CE3540" w:rsidTr="00CE3540">
        <w:tc>
          <w:tcPr>
            <w:tcW w:w="1844" w:type="dxa"/>
          </w:tcPr>
          <w:p w:rsidR="00CE3540" w:rsidRPr="00D04BA4" w:rsidRDefault="00D04BA4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Маршрутизатор с функциями шлюза </w:t>
            </w:r>
            <w:r>
              <w:rPr>
                <w:szCs w:val="28"/>
                <w:lang w:val="en-US"/>
              </w:rPr>
              <w:t>VPN</w:t>
            </w:r>
          </w:p>
        </w:tc>
        <w:tc>
          <w:tcPr>
            <w:tcW w:w="5528" w:type="dxa"/>
          </w:tcPr>
          <w:p w:rsidR="00CE3540" w:rsidRDefault="00056B29" w:rsidP="00D04BA4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D04BA4">
              <w:rPr>
                <w:szCs w:val="28"/>
              </w:rPr>
              <w:t>оддержка</w:t>
            </w:r>
            <w:r w:rsidR="00D04BA4" w:rsidRPr="00D04BA4">
              <w:rPr>
                <w:szCs w:val="28"/>
              </w:rPr>
              <w:t xml:space="preserve"> взаимодейств</w:t>
            </w:r>
            <w:r w:rsidR="00D04BA4">
              <w:rPr>
                <w:szCs w:val="28"/>
              </w:rPr>
              <w:t>ия с удаленными подразделениями, защита трафика маршрутизатора, пакетная фильтрация трафика</w:t>
            </w:r>
          </w:p>
        </w:tc>
        <w:tc>
          <w:tcPr>
            <w:tcW w:w="2551" w:type="dxa"/>
          </w:tcPr>
          <w:p w:rsidR="00CE3540" w:rsidRDefault="00D04BA4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Да, т.к. при сбоях будет нарушен доступ к данным для удаленных пользователей</w:t>
            </w:r>
          </w:p>
        </w:tc>
      </w:tr>
      <w:tr w:rsidR="00CE3540" w:rsidTr="00CE3540">
        <w:tc>
          <w:tcPr>
            <w:tcW w:w="1844" w:type="dxa"/>
          </w:tcPr>
          <w:p w:rsidR="00CE3540" w:rsidRDefault="00D04BA4" w:rsidP="00D04BA4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РСПД</w:t>
            </w:r>
            <w:r w:rsidR="00056B29">
              <w:rPr>
                <w:szCs w:val="28"/>
              </w:rPr>
              <w:t xml:space="preserve"> (распределенная сеть передачи данных)</w:t>
            </w:r>
          </w:p>
        </w:tc>
        <w:tc>
          <w:tcPr>
            <w:tcW w:w="5528" w:type="dxa"/>
          </w:tcPr>
          <w:p w:rsidR="00CE3540" w:rsidRDefault="00056B29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Связь администрации компании с филиалами</w:t>
            </w:r>
          </w:p>
        </w:tc>
        <w:tc>
          <w:tcPr>
            <w:tcW w:w="2551" w:type="dxa"/>
          </w:tcPr>
          <w:p w:rsidR="00CE3540" w:rsidRDefault="00056B29" w:rsidP="00056B29">
            <w:pPr>
              <w:spacing w:line="36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CE3540" w:rsidTr="00CE3540">
        <w:tc>
          <w:tcPr>
            <w:tcW w:w="1844" w:type="dxa"/>
          </w:tcPr>
          <w:p w:rsidR="00CE3540" w:rsidRDefault="00056B29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ЕВСПД (единая ведомственная сеть</w:t>
            </w:r>
            <w:r w:rsidRPr="00056B29">
              <w:rPr>
                <w:szCs w:val="28"/>
              </w:rPr>
              <w:t xml:space="preserve"> передачи данных</w:t>
            </w:r>
            <w:r>
              <w:rPr>
                <w:szCs w:val="28"/>
              </w:rPr>
              <w:t>)</w:t>
            </w:r>
          </w:p>
        </w:tc>
        <w:tc>
          <w:tcPr>
            <w:tcW w:w="5528" w:type="dxa"/>
          </w:tcPr>
          <w:p w:rsidR="00CE3540" w:rsidRDefault="00056B29" w:rsidP="00056B29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Связь</w:t>
            </w:r>
            <w:r w:rsidRPr="00056B29">
              <w:rPr>
                <w:szCs w:val="28"/>
              </w:rPr>
              <w:t xml:space="preserve"> администрации </w:t>
            </w:r>
            <w:r>
              <w:rPr>
                <w:szCs w:val="28"/>
              </w:rPr>
              <w:t>компании</w:t>
            </w:r>
            <w:r w:rsidRPr="00056B29">
              <w:rPr>
                <w:szCs w:val="28"/>
              </w:rPr>
              <w:t xml:space="preserve"> с информационными ресурсами корпоративного провайдера связи и ресурсами Интернет</w:t>
            </w:r>
          </w:p>
        </w:tc>
        <w:tc>
          <w:tcPr>
            <w:tcW w:w="2551" w:type="dxa"/>
          </w:tcPr>
          <w:p w:rsidR="00CE3540" w:rsidRDefault="00056B29" w:rsidP="00056B29">
            <w:pPr>
              <w:spacing w:line="36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056B29" w:rsidTr="00CE3540">
        <w:tc>
          <w:tcPr>
            <w:tcW w:w="1844" w:type="dxa"/>
          </w:tcPr>
          <w:p w:rsidR="00056B29" w:rsidRDefault="00056B29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Коммутаторы ядра ЛВС</w:t>
            </w:r>
          </w:p>
        </w:tc>
        <w:tc>
          <w:tcPr>
            <w:tcW w:w="5528" w:type="dxa"/>
          </w:tcPr>
          <w:p w:rsidR="00056B29" w:rsidRDefault="00056B29" w:rsidP="00056B29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Высокоскоростная коммутация </w:t>
            </w:r>
            <w:r w:rsidR="00FE1960">
              <w:rPr>
                <w:szCs w:val="28"/>
              </w:rPr>
              <w:t>трафика</w:t>
            </w:r>
          </w:p>
        </w:tc>
        <w:tc>
          <w:tcPr>
            <w:tcW w:w="2551" w:type="dxa"/>
          </w:tcPr>
          <w:p w:rsidR="00056B29" w:rsidRDefault="00056B29" w:rsidP="00FE1960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Да</w:t>
            </w:r>
            <w:r w:rsidR="00FE1960">
              <w:rPr>
                <w:szCs w:val="28"/>
              </w:rPr>
              <w:t>, .т.к пользователя могут потерять доступ к данным</w:t>
            </w:r>
          </w:p>
        </w:tc>
      </w:tr>
      <w:tr w:rsidR="00CE3540" w:rsidTr="00CE3540">
        <w:tc>
          <w:tcPr>
            <w:tcW w:w="1844" w:type="dxa"/>
          </w:tcPr>
          <w:p w:rsidR="00CE3540" w:rsidRPr="00CE3540" w:rsidRDefault="00FE1960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Межсетевой экран (</w:t>
            </w:r>
            <w:r>
              <w:rPr>
                <w:szCs w:val="28"/>
                <w:lang w:val="en-US"/>
              </w:rPr>
              <w:t>CheckPoint FireWall</w:t>
            </w:r>
            <w:r>
              <w:rPr>
                <w:szCs w:val="28"/>
              </w:rPr>
              <w:t>)</w:t>
            </w:r>
          </w:p>
        </w:tc>
        <w:tc>
          <w:tcPr>
            <w:tcW w:w="5528" w:type="dxa"/>
          </w:tcPr>
          <w:p w:rsidR="00CE3540" w:rsidRDefault="00FE1960" w:rsidP="00986148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Обеспечение детальной защиты</w:t>
            </w:r>
            <w:r w:rsidRPr="00FE1960">
              <w:rPr>
                <w:szCs w:val="28"/>
              </w:rPr>
              <w:t xml:space="preserve"> контента, контроль доступа, аутентификацию пользователе</w:t>
            </w:r>
            <w:r>
              <w:rPr>
                <w:szCs w:val="28"/>
              </w:rPr>
              <w:t>й, клиентов, сессий, регистрация</w:t>
            </w:r>
            <w:r w:rsidRPr="00FE1960">
              <w:rPr>
                <w:szCs w:val="28"/>
              </w:rPr>
              <w:t xml:space="preserve"> событий</w:t>
            </w:r>
          </w:p>
        </w:tc>
        <w:tc>
          <w:tcPr>
            <w:tcW w:w="2551" w:type="dxa"/>
          </w:tcPr>
          <w:p w:rsidR="00CE3540" w:rsidRPr="00FE1960" w:rsidRDefault="00FE1960" w:rsidP="00FE1960">
            <w:pPr>
              <w:spacing w:line="36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</w:tbl>
    <w:p w:rsidR="00FE1960" w:rsidRPr="00B74BF6" w:rsidRDefault="00FE1960" w:rsidP="00692B3A">
      <w:pPr>
        <w:spacing w:line="360" w:lineRule="auto"/>
        <w:ind w:firstLine="709"/>
        <w:rPr>
          <w:color w:val="00000A"/>
          <w:sz w:val="28"/>
          <w:szCs w:val="28"/>
        </w:rPr>
      </w:pPr>
      <w:r w:rsidRPr="00596C88">
        <w:rPr>
          <w:b/>
          <w:color w:val="00000A"/>
          <w:sz w:val="28"/>
          <w:szCs w:val="28"/>
        </w:rPr>
        <w:t>Задание 3.</w:t>
      </w:r>
      <w:r w:rsidRPr="00B74BF6">
        <w:rPr>
          <w:color w:val="00000A"/>
          <w:sz w:val="28"/>
          <w:szCs w:val="28"/>
        </w:rPr>
        <w:t xml:space="preserve"> </w:t>
      </w:r>
      <w:r w:rsidRPr="00596C88">
        <w:rPr>
          <w:color w:val="00000A"/>
          <w:sz w:val="28"/>
          <w:szCs w:val="28"/>
        </w:rPr>
        <w:t xml:space="preserve">Для данной конкретной ИС </w:t>
      </w:r>
      <w:r w:rsidRPr="00B74BF6">
        <w:rPr>
          <w:color w:val="00000A"/>
          <w:sz w:val="28"/>
          <w:szCs w:val="28"/>
        </w:rPr>
        <w:t>(конкретной</w:t>
      </w:r>
      <w:r w:rsidRPr="00596C88">
        <w:rPr>
          <w:color w:val="00000A"/>
          <w:sz w:val="28"/>
          <w:szCs w:val="28"/>
        </w:rPr>
        <w:t xml:space="preserve"> </w:t>
      </w:r>
      <w:r w:rsidRPr="00B74BF6">
        <w:rPr>
          <w:color w:val="00000A"/>
          <w:sz w:val="28"/>
          <w:szCs w:val="28"/>
        </w:rPr>
        <w:t>архитектуры) сформулируйте понятие</w:t>
      </w:r>
      <w:r w:rsidRPr="00596C88">
        <w:rPr>
          <w:color w:val="00000A"/>
          <w:sz w:val="28"/>
          <w:szCs w:val="28"/>
        </w:rPr>
        <w:t xml:space="preserve"> «предсказуемое поведение» элемента (системы).</w:t>
      </w:r>
    </w:p>
    <w:p w:rsidR="008453E2" w:rsidRDefault="00896EE1" w:rsidP="00692B3A">
      <w:pPr>
        <w:pStyle w:val="a4"/>
        <w:spacing w:line="360" w:lineRule="auto"/>
        <w:ind w:left="0" w:firstLine="709"/>
        <w:rPr>
          <w:sz w:val="28"/>
          <w:szCs w:val="28"/>
        </w:rPr>
      </w:pPr>
      <w:r w:rsidRPr="00B74BF6">
        <w:rPr>
          <w:sz w:val="28"/>
          <w:szCs w:val="28"/>
        </w:rPr>
        <w:t>Предсказуемое по</w:t>
      </w:r>
      <w:r>
        <w:rPr>
          <w:sz w:val="28"/>
          <w:szCs w:val="28"/>
        </w:rPr>
        <w:t>ведение информационной системы</w:t>
      </w:r>
      <w:r w:rsidRPr="00B74BF6">
        <w:rPr>
          <w:sz w:val="28"/>
          <w:szCs w:val="28"/>
        </w:rPr>
        <w:t>:</w:t>
      </w:r>
    </w:p>
    <w:p w:rsidR="00896EE1" w:rsidRDefault="00896EE1" w:rsidP="00692B3A">
      <w:pPr>
        <w:pStyle w:val="a4"/>
        <w:numPr>
          <w:ilvl w:val="0"/>
          <w:numId w:val="2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Сбор событий безопасности (ПАК мониторинга и аудита);</w:t>
      </w:r>
    </w:p>
    <w:p w:rsidR="00896EE1" w:rsidRDefault="00896EE1" w:rsidP="00692B3A">
      <w:pPr>
        <w:pStyle w:val="a4"/>
        <w:numPr>
          <w:ilvl w:val="0"/>
          <w:numId w:val="2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Анализ событий безопасности (</w:t>
      </w:r>
      <w:r w:rsidRPr="00896EE1">
        <w:rPr>
          <w:sz w:val="28"/>
          <w:szCs w:val="28"/>
        </w:rPr>
        <w:t>ПАК управления подсистемой мониторинга и аудита</w:t>
      </w:r>
      <w:r>
        <w:rPr>
          <w:sz w:val="28"/>
          <w:szCs w:val="28"/>
        </w:rPr>
        <w:t>);</w:t>
      </w:r>
    </w:p>
    <w:p w:rsidR="00A2512C" w:rsidRDefault="00A2512C" w:rsidP="00692B3A">
      <w:pPr>
        <w:pStyle w:val="a4"/>
        <w:numPr>
          <w:ilvl w:val="0"/>
          <w:numId w:val="2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Управление учетными записями пользователей (</w:t>
      </w:r>
      <w:r w:rsidRPr="00A2512C">
        <w:rPr>
          <w:sz w:val="28"/>
          <w:szCs w:val="28"/>
        </w:rPr>
        <w:t>Сервер управления средствами аутентификации</w:t>
      </w:r>
      <w:r>
        <w:rPr>
          <w:sz w:val="28"/>
          <w:szCs w:val="28"/>
        </w:rPr>
        <w:t>);</w:t>
      </w:r>
    </w:p>
    <w:p w:rsidR="00A2512C" w:rsidRDefault="00A2512C" w:rsidP="00692B3A">
      <w:pPr>
        <w:pStyle w:val="a4"/>
        <w:numPr>
          <w:ilvl w:val="0"/>
          <w:numId w:val="2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Обеспечение высокоскоростной коммутации трафика (Коммутаторы ядра ЛВС);</w:t>
      </w:r>
    </w:p>
    <w:p w:rsidR="00A2512C" w:rsidRDefault="00A2512C" w:rsidP="00692B3A">
      <w:pPr>
        <w:pStyle w:val="a4"/>
        <w:numPr>
          <w:ilvl w:val="0"/>
          <w:numId w:val="2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Обеспечение безопасного доступа к данным (Межсетевой экран, маршрутизатор с функциями шлюза </w:t>
      </w:r>
      <w:r>
        <w:rPr>
          <w:sz w:val="28"/>
          <w:szCs w:val="28"/>
          <w:lang w:val="en-US"/>
        </w:rPr>
        <w:t>VPN</w:t>
      </w:r>
      <w:r>
        <w:rPr>
          <w:sz w:val="28"/>
          <w:szCs w:val="28"/>
        </w:rPr>
        <w:t>);</w:t>
      </w:r>
    </w:p>
    <w:p w:rsidR="00A2512C" w:rsidRDefault="00A2512C" w:rsidP="00692B3A">
      <w:pPr>
        <w:pStyle w:val="a4"/>
        <w:numPr>
          <w:ilvl w:val="0"/>
          <w:numId w:val="2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Обнаружение атак на узлы сети, оперативное обновление баз данных сигнатур (</w:t>
      </w:r>
      <w:r w:rsidRPr="00A2512C">
        <w:rPr>
          <w:sz w:val="28"/>
          <w:szCs w:val="28"/>
        </w:rPr>
        <w:t>Сервер управления ISS Siteprotector</w:t>
      </w:r>
      <w:r>
        <w:rPr>
          <w:sz w:val="28"/>
          <w:szCs w:val="28"/>
        </w:rPr>
        <w:t>);</w:t>
      </w:r>
    </w:p>
    <w:p w:rsidR="00FE1960" w:rsidRDefault="00A2512C" w:rsidP="00692B3A">
      <w:pPr>
        <w:pStyle w:val="a4"/>
        <w:spacing w:line="360" w:lineRule="auto"/>
        <w:ind w:left="0" w:firstLine="709"/>
        <w:rPr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 xml:space="preserve">Задание 4. </w:t>
      </w:r>
      <w:r w:rsidRPr="00596C88">
        <w:rPr>
          <w:color w:val="00000A"/>
          <w:sz w:val="28"/>
          <w:szCs w:val="28"/>
        </w:rPr>
        <w:t>Определите возможные дефекты, причины и возможные последствия работы компонентов ИС</w:t>
      </w:r>
      <w:r>
        <w:rPr>
          <w:color w:val="00000A"/>
          <w:sz w:val="28"/>
          <w:szCs w:val="28"/>
        </w:rPr>
        <w:t>.</w:t>
      </w:r>
    </w:p>
    <w:p w:rsidR="00A2512C" w:rsidRDefault="00710871" w:rsidP="00692B3A">
      <w:pPr>
        <w:pStyle w:val="a4"/>
        <w:numPr>
          <w:ilvl w:val="0"/>
          <w:numId w:val="2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АРМ пользователей или АРМ администратора ИБ – причинами сбоев могут быть проблемы с электропитанием (скачки напряжения, короткое замыкание), выход комплектующих из строя, программные сбои. Последствиями может быть полный выход автоматизированного рабочего места из строя, замена на новый.</w:t>
      </w:r>
    </w:p>
    <w:p w:rsidR="00710871" w:rsidRDefault="00710871" w:rsidP="00692B3A">
      <w:pPr>
        <w:pStyle w:val="a4"/>
        <w:numPr>
          <w:ilvl w:val="0"/>
          <w:numId w:val="2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Коммутаторы ядра ЛВС или маршрутизатор с функциями шлюза </w:t>
      </w:r>
      <w:r>
        <w:rPr>
          <w:sz w:val="28"/>
          <w:szCs w:val="28"/>
          <w:lang w:val="en-US"/>
        </w:rPr>
        <w:t>VPN</w:t>
      </w:r>
      <w:r w:rsidRPr="0071087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108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причинами сбоя могут быть неправильная конфигурация устройства, </w:t>
      </w:r>
      <w:r>
        <w:rPr>
          <w:sz w:val="28"/>
          <w:szCs w:val="28"/>
        </w:rPr>
        <w:lastRenderedPageBreak/>
        <w:t>нарушение целостности кабелей. Последствиями может быть нарушение или полное прекращение отправки/получения сетевых пакетов.</w:t>
      </w:r>
    </w:p>
    <w:p w:rsidR="00FE1960" w:rsidRDefault="00710871" w:rsidP="00692B3A">
      <w:pPr>
        <w:pStyle w:val="a4"/>
        <w:numPr>
          <w:ilvl w:val="0"/>
          <w:numId w:val="2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Удостоверяющий центр, сервер управления средствами аутентификации или сервер публичного каталога </w:t>
      </w:r>
      <w:r>
        <w:rPr>
          <w:sz w:val="28"/>
          <w:szCs w:val="28"/>
          <w:lang w:val="en-US"/>
        </w:rPr>
        <w:t>LDAP</w:t>
      </w:r>
      <w:r>
        <w:rPr>
          <w:sz w:val="28"/>
          <w:szCs w:val="28"/>
        </w:rPr>
        <w:t xml:space="preserve"> – причинами сбоев могут выступать проблемы с сетью, ошибки в </w:t>
      </w:r>
      <w:r w:rsidR="005A40CE">
        <w:rPr>
          <w:sz w:val="28"/>
          <w:szCs w:val="28"/>
        </w:rPr>
        <w:t>настройках</w:t>
      </w:r>
      <w:bookmarkStart w:id="19" w:name="_GoBack"/>
      <w:bookmarkEnd w:id="19"/>
      <w:r>
        <w:rPr>
          <w:sz w:val="28"/>
          <w:szCs w:val="28"/>
        </w:rPr>
        <w:t xml:space="preserve"> устройств, перегрузка системы (</w:t>
      </w:r>
      <w:r w:rsidR="00561F91">
        <w:rPr>
          <w:sz w:val="28"/>
          <w:szCs w:val="28"/>
        </w:rPr>
        <w:t>большое количество запросов от пользователей, которое не может быть обработано</w:t>
      </w:r>
      <w:r>
        <w:rPr>
          <w:sz w:val="28"/>
          <w:szCs w:val="28"/>
        </w:rPr>
        <w:t>)</w:t>
      </w:r>
      <w:r w:rsidR="00561F91">
        <w:rPr>
          <w:sz w:val="28"/>
          <w:szCs w:val="28"/>
        </w:rPr>
        <w:t>. Последствиями может быть недоступность данных.</w:t>
      </w:r>
    </w:p>
    <w:p w:rsidR="00FE1960" w:rsidRPr="00693DE8" w:rsidRDefault="00561F91" w:rsidP="00692B3A">
      <w:pPr>
        <w:pStyle w:val="a4"/>
        <w:numPr>
          <w:ilvl w:val="0"/>
          <w:numId w:val="2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Межсетевой экран – причинами сбоев может быть некорректная конфигурация устройства.</w:t>
      </w:r>
      <w:r w:rsidR="00A82203">
        <w:rPr>
          <w:sz w:val="28"/>
          <w:szCs w:val="28"/>
        </w:rPr>
        <w:t xml:space="preserve"> Последствиями может стать нарушение доступа к данным.</w:t>
      </w:r>
    </w:p>
    <w:p w:rsidR="00693DE8" w:rsidRPr="00095996" w:rsidRDefault="00693DE8" w:rsidP="00692B3A">
      <w:pPr>
        <w:spacing w:line="360" w:lineRule="auto"/>
        <w:ind w:firstLine="709"/>
        <w:rPr>
          <w:color w:val="00000A"/>
          <w:sz w:val="28"/>
          <w:szCs w:val="28"/>
        </w:rPr>
      </w:pPr>
      <w:r w:rsidRPr="00596C88">
        <w:rPr>
          <w:b/>
          <w:color w:val="00000A"/>
          <w:sz w:val="28"/>
          <w:szCs w:val="28"/>
        </w:rPr>
        <w:t>Задание 5</w:t>
      </w:r>
      <w:r>
        <w:rPr>
          <w:b/>
          <w:color w:val="00000A"/>
          <w:sz w:val="28"/>
          <w:szCs w:val="28"/>
        </w:rPr>
        <w:t>.</w:t>
      </w:r>
      <w:r>
        <w:rPr>
          <w:color w:val="00000A"/>
          <w:sz w:val="28"/>
          <w:szCs w:val="28"/>
        </w:rPr>
        <w:t xml:space="preserve"> </w:t>
      </w:r>
      <w:r w:rsidRPr="00596C88">
        <w:rPr>
          <w:color w:val="00000A"/>
          <w:sz w:val="28"/>
          <w:szCs w:val="28"/>
        </w:rPr>
        <w:t>Проведите оценку влияния отказов компонентов ИС на производительность</w:t>
      </w:r>
      <w:r w:rsidRPr="00095996">
        <w:rPr>
          <w:color w:val="00000A"/>
          <w:sz w:val="28"/>
          <w:szCs w:val="28"/>
        </w:rPr>
        <w:t>.</w:t>
      </w:r>
    </w:p>
    <w:p w:rsidR="00693DE8" w:rsidRPr="00692B3A" w:rsidRDefault="00693DE8" w:rsidP="00692B3A">
      <w:pPr>
        <w:pStyle w:val="a4"/>
        <w:spacing w:line="360" w:lineRule="auto"/>
        <w:ind w:left="0" w:firstLine="709"/>
        <w:rPr>
          <w:sz w:val="28"/>
          <w:szCs w:val="28"/>
        </w:rPr>
      </w:pPr>
      <w:r w:rsidRPr="007F1054">
        <w:rPr>
          <w:sz w:val="28"/>
          <w:szCs w:val="28"/>
        </w:rPr>
        <w:t>Большая часть компонентов системы являются критичной, так как не продублирована. При отказе таких компонентов как</w:t>
      </w:r>
      <w:r w:rsidRPr="008E15FF">
        <w:rPr>
          <w:sz w:val="28"/>
          <w:szCs w:val="28"/>
        </w:rPr>
        <w:t>:</w:t>
      </w:r>
      <w:r>
        <w:rPr>
          <w:sz w:val="28"/>
          <w:szCs w:val="28"/>
        </w:rPr>
        <w:t xml:space="preserve"> 1) Сервер управления средствами аутентификации – пользователи потеряют доступ к своим учетным записям и, следовательно, доступ к данным; 2) Маршрутизатор с функциями шлюза </w:t>
      </w:r>
      <w:r>
        <w:rPr>
          <w:sz w:val="28"/>
          <w:szCs w:val="28"/>
          <w:lang w:val="en-US"/>
        </w:rPr>
        <w:t>VPN</w:t>
      </w:r>
      <w:r w:rsidRPr="00693DE8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93DE8">
        <w:rPr>
          <w:sz w:val="28"/>
          <w:szCs w:val="28"/>
        </w:rPr>
        <w:t xml:space="preserve"> </w:t>
      </w:r>
      <w:r>
        <w:rPr>
          <w:sz w:val="28"/>
          <w:szCs w:val="28"/>
        </w:rPr>
        <w:t>удаленные пользователи потеряют доступ к данным; 3)</w:t>
      </w:r>
      <w:r w:rsidR="00692B3A">
        <w:rPr>
          <w:sz w:val="28"/>
          <w:szCs w:val="28"/>
        </w:rPr>
        <w:t xml:space="preserve"> Сервер публичного каталога </w:t>
      </w:r>
      <w:r w:rsidR="00692B3A">
        <w:rPr>
          <w:sz w:val="28"/>
          <w:szCs w:val="28"/>
          <w:lang w:val="en-US"/>
        </w:rPr>
        <w:t>LDAP</w:t>
      </w:r>
      <w:r w:rsidR="00692B3A" w:rsidRPr="00692B3A">
        <w:rPr>
          <w:sz w:val="28"/>
          <w:szCs w:val="28"/>
        </w:rPr>
        <w:t xml:space="preserve"> </w:t>
      </w:r>
      <w:r w:rsidR="00692B3A">
        <w:rPr>
          <w:sz w:val="28"/>
          <w:szCs w:val="28"/>
        </w:rPr>
        <w:t>–</w:t>
      </w:r>
      <w:r w:rsidR="00692B3A" w:rsidRPr="00692B3A">
        <w:rPr>
          <w:sz w:val="28"/>
          <w:szCs w:val="28"/>
        </w:rPr>
        <w:t xml:space="preserve"> </w:t>
      </w:r>
      <w:r w:rsidR="00692B3A">
        <w:rPr>
          <w:sz w:val="28"/>
          <w:szCs w:val="28"/>
        </w:rPr>
        <w:t>будет утеряна возможность получать списки отозванных сертификатов, публичные ключи; 4) Межсетевой экран (</w:t>
      </w:r>
      <w:r w:rsidR="00692B3A">
        <w:rPr>
          <w:sz w:val="28"/>
          <w:szCs w:val="28"/>
          <w:lang w:val="en-US"/>
        </w:rPr>
        <w:t>CheckPoint</w:t>
      </w:r>
      <w:r w:rsidR="00692B3A" w:rsidRPr="00692B3A">
        <w:rPr>
          <w:sz w:val="28"/>
          <w:szCs w:val="28"/>
        </w:rPr>
        <w:t xml:space="preserve"> </w:t>
      </w:r>
      <w:r w:rsidR="00692B3A">
        <w:rPr>
          <w:sz w:val="28"/>
          <w:szCs w:val="28"/>
          <w:lang w:val="en-US"/>
        </w:rPr>
        <w:t>FireWall</w:t>
      </w:r>
      <w:r w:rsidR="00692B3A">
        <w:rPr>
          <w:sz w:val="28"/>
          <w:szCs w:val="28"/>
        </w:rPr>
        <w:t>) –</w:t>
      </w:r>
      <w:r w:rsidR="00692B3A" w:rsidRPr="00692B3A">
        <w:rPr>
          <w:sz w:val="28"/>
          <w:szCs w:val="28"/>
        </w:rPr>
        <w:t xml:space="preserve"> </w:t>
      </w:r>
      <w:r w:rsidR="00692B3A">
        <w:rPr>
          <w:sz w:val="28"/>
          <w:szCs w:val="28"/>
        </w:rPr>
        <w:t>вызовет нарушение работы удаленных пользователей и связи между администрацией и филиалами.</w:t>
      </w:r>
    </w:p>
    <w:p w:rsidR="00A2512C" w:rsidRPr="006958B0" w:rsidRDefault="00A2512C" w:rsidP="00692B3A">
      <w:pPr>
        <w:spacing w:line="360" w:lineRule="auto"/>
        <w:ind w:firstLine="709"/>
        <w:rPr>
          <w:sz w:val="28"/>
          <w:szCs w:val="28"/>
        </w:rPr>
      </w:pPr>
      <w:r w:rsidRPr="00596C88">
        <w:rPr>
          <w:b/>
          <w:color w:val="00000A"/>
          <w:sz w:val="28"/>
          <w:szCs w:val="28"/>
        </w:rPr>
        <w:t>Задан</w:t>
      </w:r>
      <w:r>
        <w:rPr>
          <w:b/>
          <w:color w:val="00000A"/>
          <w:sz w:val="28"/>
          <w:szCs w:val="28"/>
        </w:rPr>
        <w:t xml:space="preserve">ие 6. </w:t>
      </w:r>
      <w:r w:rsidRPr="00596C88">
        <w:rPr>
          <w:color w:val="00000A"/>
          <w:sz w:val="28"/>
          <w:szCs w:val="28"/>
        </w:rPr>
        <w:t>К выше представленному разработанному программному средству дайте свой комментарий. Если возможность оптимизировать фун</w:t>
      </w:r>
      <w:r>
        <w:rPr>
          <w:color w:val="00000A"/>
          <w:sz w:val="28"/>
          <w:szCs w:val="28"/>
        </w:rPr>
        <w:t>кции? Или дополнить функционал?</w:t>
      </w:r>
    </w:p>
    <w:p w:rsidR="00A2512C" w:rsidRDefault="00A2512C" w:rsidP="00692B3A">
      <w:pPr>
        <w:spacing w:line="360" w:lineRule="auto"/>
        <w:ind w:firstLine="709"/>
        <w:rPr>
          <w:sz w:val="28"/>
          <w:szCs w:val="28"/>
        </w:rPr>
      </w:pPr>
      <w:r w:rsidRPr="006958B0">
        <w:rPr>
          <w:sz w:val="28"/>
          <w:szCs w:val="28"/>
        </w:rPr>
        <w:t xml:space="preserve">Программное средство соответствует стандартам разработки, соблюдает функциональную безопасность ИС, поэтому оно не нуждается в </w:t>
      </w:r>
      <w:r>
        <w:rPr>
          <w:sz w:val="28"/>
          <w:szCs w:val="28"/>
        </w:rPr>
        <w:t xml:space="preserve">дополнительной </w:t>
      </w:r>
      <w:r w:rsidRPr="006958B0">
        <w:rPr>
          <w:sz w:val="28"/>
          <w:szCs w:val="28"/>
        </w:rPr>
        <w:t>оптимизац</w:t>
      </w:r>
      <w:r>
        <w:rPr>
          <w:sz w:val="28"/>
          <w:szCs w:val="28"/>
        </w:rPr>
        <w:t>ии</w:t>
      </w:r>
      <w:r w:rsidR="00693DE8">
        <w:rPr>
          <w:sz w:val="28"/>
          <w:szCs w:val="28"/>
        </w:rPr>
        <w:t xml:space="preserve"> или добавлении нового функционала</w:t>
      </w:r>
      <w:r>
        <w:rPr>
          <w:sz w:val="28"/>
          <w:szCs w:val="28"/>
        </w:rPr>
        <w:t xml:space="preserve">. </w:t>
      </w:r>
    </w:p>
    <w:p w:rsidR="00A82203" w:rsidRDefault="00A82203" w:rsidP="00692B3A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Если возможностей ИС будет недостаточно для удовлетворений потребностей копании</w:t>
      </w:r>
      <w:r w:rsidR="00693DE8">
        <w:rPr>
          <w:sz w:val="28"/>
          <w:szCs w:val="28"/>
        </w:rPr>
        <w:t>, ее можно будет расширить путем добавления нового функционала.</w:t>
      </w:r>
    </w:p>
    <w:p w:rsidR="00FE1960" w:rsidRPr="00A2512C" w:rsidRDefault="00A2512C" w:rsidP="00692B3A">
      <w:pPr>
        <w:pStyle w:val="a4"/>
        <w:spacing w:line="360" w:lineRule="auto"/>
        <w:ind w:left="0" w:firstLine="709"/>
        <w:rPr>
          <w:b/>
          <w:sz w:val="28"/>
          <w:szCs w:val="28"/>
        </w:rPr>
      </w:pPr>
      <w:r w:rsidRPr="00A2512C">
        <w:rPr>
          <w:b/>
          <w:sz w:val="28"/>
          <w:szCs w:val="28"/>
        </w:rPr>
        <w:t>Вывод:</w:t>
      </w:r>
    </w:p>
    <w:p w:rsidR="00692B3A" w:rsidRPr="00D307A3" w:rsidRDefault="00692B3A" w:rsidP="00692B3A">
      <w:pPr>
        <w:spacing w:line="360" w:lineRule="auto"/>
        <w:ind w:firstLine="709"/>
        <w:rPr>
          <w:sz w:val="28"/>
          <w:szCs w:val="28"/>
        </w:rPr>
      </w:pPr>
      <w:r w:rsidRPr="00D307A3">
        <w:rPr>
          <w:sz w:val="28"/>
          <w:szCs w:val="28"/>
        </w:rPr>
        <w:t xml:space="preserve">Для обеспечения безопасности функционирования информационной системы необходимо проанализировать архитектуру </w:t>
      </w:r>
      <w:r>
        <w:rPr>
          <w:sz w:val="28"/>
          <w:szCs w:val="28"/>
        </w:rPr>
        <w:t>ИС</w:t>
      </w:r>
      <w:r w:rsidRPr="00D307A3">
        <w:rPr>
          <w:sz w:val="28"/>
          <w:szCs w:val="28"/>
        </w:rPr>
        <w:t xml:space="preserve">, найти </w:t>
      </w:r>
      <w:r>
        <w:rPr>
          <w:sz w:val="28"/>
          <w:szCs w:val="28"/>
        </w:rPr>
        <w:t>слабые места</w:t>
      </w:r>
      <w:r w:rsidRPr="00D307A3">
        <w:rPr>
          <w:sz w:val="28"/>
          <w:szCs w:val="28"/>
        </w:rPr>
        <w:t xml:space="preserve">, </w:t>
      </w:r>
      <w:r>
        <w:rPr>
          <w:sz w:val="28"/>
          <w:szCs w:val="28"/>
        </w:rPr>
        <w:t>и понять, как можно их устранить</w:t>
      </w:r>
      <w:r w:rsidRPr="00D307A3">
        <w:rPr>
          <w:sz w:val="28"/>
          <w:szCs w:val="28"/>
        </w:rPr>
        <w:t xml:space="preserve">, сделать надежнее и эффективнее. Критические места </w:t>
      </w:r>
      <w:r>
        <w:rPr>
          <w:sz w:val="28"/>
          <w:szCs w:val="28"/>
        </w:rPr>
        <w:t>необходимо устранить, следовательно,</w:t>
      </w:r>
      <w:r w:rsidRPr="00D307A3">
        <w:rPr>
          <w:sz w:val="28"/>
          <w:szCs w:val="28"/>
        </w:rPr>
        <w:t xml:space="preserve"> </w:t>
      </w:r>
      <w:r>
        <w:rPr>
          <w:sz w:val="28"/>
          <w:szCs w:val="28"/>
        </w:rPr>
        <w:t>требуется</w:t>
      </w:r>
      <w:r w:rsidRPr="00D307A3">
        <w:rPr>
          <w:sz w:val="28"/>
          <w:szCs w:val="28"/>
        </w:rPr>
        <w:t xml:space="preserve"> учесть множество факторов, как внешних, так и внутренних, которые могут повлиять на функционирование системы. Если в информационной системе используются сети, </w:t>
      </w:r>
      <w:r>
        <w:rPr>
          <w:sz w:val="28"/>
          <w:szCs w:val="28"/>
        </w:rPr>
        <w:t>необходимо</w:t>
      </w:r>
      <w:r w:rsidRPr="00D307A3">
        <w:rPr>
          <w:sz w:val="28"/>
          <w:szCs w:val="28"/>
        </w:rPr>
        <w:t xml:space="preserve"> максимально оптимизировать использование сети, постараться избавиться от </w:t>
      </w:r>
      <w:r>
        <w:rPr>
          <w:sz w:val="28"/>
          <w:szCs w:val="28"/>
        </w:rPr>
        <w:t>излишнего</w:t>
      </w:r>
      <w:r w:rsidRPr="00D307A3">
        <w:rPr>
          <w:sz w:val="28"/>
          <w:szCs w:val="28"/>
        </w:rPr>
        <w:t xml:space="preserve"> трафика и обеспечить бесперебойную работу и соединение.</w:t>
      </w:r>
    </w:p>
    <w:p w:rsidR="00A2512C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  <w:r w:rsidRPr="00D307A3">
        <w:rPr>
          <w:sz w:val="28"/>
          <w:szCs w:val="28"/>
        </w:rPr>
        <w:t>В контроле за функциональной безопасностью программных средств и безопасностью функционирования информационных систем средства мониторинга</w:t>
      </w:r>
      <w:r>
        <w:rPr>
          <w:sz w:val="28"/>
          <w:szCs w:val="28"/>
        </w:rPr>
        <w:t xml:space="preserve"> и аудита</w:t>
      </w:r>
      <w:r w:rsidRPr="00D307A3">
        <w:rPr>
          <w:sz w:val="28"/>
          <w:szCs w:val="28"/>
        </w:rPr>
        <w:t xml:space="preserve"> могут сыграть очень большую роль, </w:t>
      </w:r>
      <w:r>
        <w:rPr>
          <w:sz w:val="28"/>
          <w:szCs w:val="28"/>
        </w:rPr>
        <w:t xml:space="preserve">поскольку данные средства </w:t>
      </w:r>
      <w:r w:rsidRPr="00D307A3">
        <w:rPr>
          <w:sz w:val="28"/>
          <w:szCs w:val="28"/>
        </w:rPr>
        <w:t xml:space="preserve">помогают </w:t>
      </w:r>
      <w:r>
        <w:rPr>
          <w:sz w:val="28"/>
          <w:szCs w:val="28"/>
        </w:rPr>
        <w:t>контролировать</w:t>
      </w:r>
      <w:r w:rsidRPr="00D307A3">
        <w:rPr>
          <w:sz w:val="28"/>
          <w:szCs w:val="28"/>
        </w:rPr>
        <w:t xml:space="preserve"> состояние различных компонентов системы и быстро среагировать на возникающие неполадки. </w:t>
      </w: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Default="00692B3A" w:rsidP="00692B3A">
      <w:pPr>
        <w:pStyle w:val="a4"/>
        <w:spacing w:line="360" w:lineRule="auto"/>
        <w:ind w:left="0" w:firstLine="709"/>
        <w:rPr>
          <w:sz w:val="28"/>
          <w:szCs w:val="28"/>
        </w:rPr>
      </w:pPr>
    </w:p>
    <w:p w:rsidR="00692B3A" w:rsidRPr="00D00FED" w:rsidRDefault="00692B3A" w:rsidP="00692B3A">
      <w:pPr>
        <w:widowControl w:val="0"/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 w:rsidRPr="00D00FED">
        <w:rPr>
          <w:bCs/>
          <w:color w:val="000000"/>
          <w:sz w:val="28"/>
          <w:szCs w:val="28"/>
        </w:rPr>
        <w:lastRenderedPageBreak/>
        <w:t>Список используемой литературы и источников</w:t>
      </w:r>
    </w:p>
    <w:p w:rsidR="00692B3A" w:rsidRDefault="00692B3A" w:rsidP="00692B3A">
      <w:pPr>
        <w:pStyle w:val="a4"/>
        <w:numPr>
          <w:ilvl w:val="0"/>
          <w:numId w:val="21"/>
        </w:numPr>
        <w:spacing w:line="360" w:lineRule="auto"/>
        <w:ind w:left="0" w:firstLine="709"/>
        <w:rPr>
          <w:sz w:val="28"/>
          <w:szCs w:val="28"/>
        </w:rPr>
      </w:pPr>
      <w:r w:rsidRPr="00692B3A">
        <w:rPr>
          <w:sz w:val="28"/>
          <w:szCs w:val="28"/>
        </w:rPr>
        <w:t xml:space="preserve">Межсетевой экран Check Point Firewall [Электронный ресурс] – </w:t>
      </w:r>
      <w:hyperlink r:id="rId27" w:history="1">
        <w:r w:rsidRPr="00692B3A">
          <w:rPr>
            <w:rStyle w:val="ae"/>
            <w:sz w:val="28"/>
            <w:szCs w:val="28"/>
          </w:rPr>
          <w:t>https://www.azone-it.ru/mezhsetevye-ekrany/checkpoint-firewall</w:t>
        </w:r>
      </w:hyperlink>
    </w:p>
    <w:p w:rsidR="00692B3A" w:rsidRDefault="00692B3A" w:rsidP="00692B3A">
      <w:pPr>
        <w:pStyle w:val="a4"/>
        <w:numPr>
          <w:ilvl w:val="0"/>
          <w:numId w:val="21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Локально-вычислительная сеть </w:t>
      </w:r>
      <w:r w:rsidRPr="00692B3A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92B3A">
        <w:rPr>
          <w:sz w:val="28"/>
          <w:szCs w:val="28"/>
        </w:rPr>
        <w:t>]</w:t>
      </w:r>
      <w:r>
        <w:rPr>
          <w:sz w:val="28"/>
          <w:szCs w:val="28"/>
        </w:rPr>
        <w:t xml:space="preserve"> – </w:t>
      </w:r>
      <w:hyperlink r:id="rId28" w:history="1">
        <w:r w:rsidRPr="007B7658">
          <w:rPr>
            <w:rStyle w:val="ae"/>
            <w:sz w:val="28"/>
            <w:szCs w:val="28"/>
          </w:rPr>
          <w:t>https://ksegroup.ru/services/lokalno-vychislitelnaya-set/</w:t>
        </w:r>
      </w:hyperlink>
      <w:r>
        <w:rPr>
          <w:sz w:val="28"/>
          <w:szCs w:val="28"/>
        </w:rPr>
        <w:t xml:space="preserve"> </w:t>
      </w:r>
    </w:p>
    <w:p w:rsidR="00692B3A" w:rsidRPr="00692B3A" w:rsidRDefault="00692B3A" w:rsidP="00692B3A">
      <w:pPr>
        <w:pStyle w:val="a4"/>
        <w:numPr>
          <w:ilvl w:val="0"/>
          <w:numId w:val="21"/>
        </w:numPr>
        <w:spacing w:line="360" w:lineRule="auto"/>
        <w:ind w:left="0" w:firstLine="709"/>
        <w:rPr>
          <w:sz w:val="28"/>
          <w:szCs w:val="28"/>
        </w:rPr>
      </w:pPr>
      <w:r w:rsidRPr="00692B3A">
        <w:rPr>
          <w:sz w:val="28"/>
          <w:szCs w:val="28"/>
        </w:rPr>
        <w:t>Особенности построения комплексной системы информационной безопасности предприятия</w:t>
      </w:r>
      <w:r>
        <w:rPr>
          <w:sz w:val="28"/>
          <w:szCs w:val="28"/>
        </w:rPr>
        <w:t xml:space="preserve"> </w:t>
      </w:r>
      <w:r w:rsidRPr="00692B3A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92B3A">
        <w:rPr>
          <w:sz w:val="28"/>
          <w:szCs w:val="28"/>
        </w:rPr>
        <w:t>]</w:t>
      </w:r>
      <w:r>
        <w:rPr>
          <w:sz w:val="28"/>
          <w:szCs w:val="28"/>
        </w:rPr>
        <w:t xml:space="preserve"> – </w:t>
      </w:r>
      <w:hyperlink r:id="rId29" w:history="1">
        <w:r w:rsidRPr="007B7658">
          <w:rPr>
            <w:rStyle w:val="ae"/>
            <w:sz w:val="28"/>
            <w:szCs w:val="28"/>
          </w:rPr>
          <w:t>https://lib.itsec.ru/articles2/Inf_security/mostransgaz-poleschuk</w:t>
        </w:r>
      </w:hyperlink>
      <w:r>
        <w:rPr>
          <w:sz w:val="28"/>
          <w:szCs w:val="28"/>
        </w:rPr>
        <w:t xml:space="preserve"> </w:t>
      </w:r>
    </w:p>
    <w:sectPr w:rsidR="00692B3A" w:rsidRPr="00692B3A" w:rsidSect="00E631CE">
      <w:footerReference w:type="default" r:id="rId30"/>
      <w:footerReference w:type="first" r:id="rId3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725" w:rsidRDefault="00F46725" w:rsidP="006A7ECA">
      <w:r>
        <w:separator/>
      </w:r>
    </w:p>
  </w:endnote>
  <w:endnote w:type="continuationSeparator" w:id="0">
    <w:p w:rsidR="00F46725" w:rsidRDefault="00F46725" w:rsidP="006A7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9827453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D039A4" w:rsidRPr="00FC6E06" w:rsidRDefault="00D039A4">
        <w:pPr>
          <w:pStyle w:val="ab"/>
          <w:jc w:val="center"/>
          <w:rPr>
            <w:sz w:val="28"/>
          </w:rPr>
        </w:pPr>
        <w:r w:rsidRPr="00FC6E06">
          <w:rPr>
            <w:sz w:val="28"/>
          </w:rPr>
          <w:fldChar w:fldCharType="begin"/>
        </w:r>
        <w:r w:rsidRPr="00FC6E06">
          <w:rPr>
            <w:sz w:val="28"/>
          </w:rPr>
          <w:instrText>PAGE   \* MERGEFORMAT</w:instrText>
        </w:r>
        <w:r w:rsidRPr="00FC6E06">
          <w:rPr>
            <w:sz w:val="28"/>
          </w:rPr>
          <w:fldChar w:fldCharType="separate"/>
        </w:r>
        <w:r w:rsidR="005A40CE">
          <w:rPr>
            <w:noProof/>
            <w:sz w:val="28"/>
          </w:rPr>
          <w:t>18</w:t>
        </w:r>
        <w:r w:rsidRPr="00FC6E06">
          <w:rPr>
            <w:sz w:val="28"/>
          </w:rPr>
          <w:fldChar w:fldCharType="end"/>
        </w:r>
      </w:p>
    </w:sdtContent>
  </w:sdt>
  <w:p w:rsidR="00D039A4" w:rsidRDefault="00D039A4" w:rsidP="006A7ECA">
    <w:pPr>
      <w:pStyle w:val="a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9A4" w:rsidRPr="00FC6E06" w:rsidRDefault="00D039A4" w:rsidP="00ED5790">
    <w:pPr>
      <w:pStyle w:val="ab"/>
      <w:jc w:val="center"/>
      <w:rPr>
        <w:sz w:val="28"/>
      </w:rPr>
    </w:pPr>
    <w:r w:rsidRPr="00FC6E06">
      <w:rPr>
        <w:sz w:val="28"/>
      </w:rPr>
      <w:t>Москва 202</w:t>
    </w:r>
    <w:r>
      <w:rPr>
        <w:sz w:val="2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725" w:rsidRDefault="00F46725" w:rsidP="006A7ECA">
      <w:r>
        <w:separator/>
      </w:r>
    </w:p>
  </w:footnote>
  <w:footnote w:type="continuationSeparator" w:id="0">
    <w:p w:rsidR="00F46725" w:rsidRDefault="00F46725" w:rsidP="006A7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4DC8"/>
    <w:multiLevelType w:val="hybridMultilevel"/>
    <w:tmpl w:val="C2527F54"/>
    <w:lvl w:ilvl="0" w:tplc="26725364">
      <w:start w:val="1"/>
      <w:numFmt w:val="decimal"/>
      <w:lvlText w:val="%1."/>
      <w:lvlJc w:val="left"/>
    </w:lvl>
    <w:lvl w:ilvl="1" w:tplc="94F04F54">
      <w:numFmt w:val="decimal"/>
      <w:lvlText w:val=""/>
      <w:lvlJc w:val="left"/>
    </w:lvl>
    <w:lvl w:ilvl="2" w:tplc="C0226CE0">
      <w:numFmt w:val="decimal"/>
      <w:lvlText w:val=""/>
      <w:lvlJc w:val="left"/>
    </w:lvl>
    <w:lvl w:ilvl="3" w:tplc="61069320">
      <w:numFmt w:val="decimal"/>
      <w:lvlText w:val=""/>
      <w:lvlJc w:val="left"/>
    </w:lvl>
    <w:lvl w:ilvl="4" w:tplc="B4F477BE">
      <w:numFmt w:val="decimal"/>
      <w:lvlText w:val=""/>
      <w:lvlJc w:val="left"/>
    </w:lvl>
    <w:lvl w:ilvl="5" w:tplc="2AE63276">
      <w:numFmt w:val="decimal"/>
      <w:lvlText w:val=""/>
      <w:lvlJc w:val="left"/>
    </w:lvl>
    <w:lvl w:ilvl="6" w:tplc="65E0A26E">
      <w:numFmt w:val="decimal"/>
      <w:lvlText w:val=""/>
      <w:lvlJc w:val="left"/>
    </w:lvl>
    <w:lvl w:ilvl="7" w:tplc="C18A6FB4">
      <w:numFmt w:val="decimal"/>
      <w:lvlText w:val=""/>
      <w:lvlJc w:val="left"/>
    </w:lvl>
    <w:lvl w:ilvl="8" w:tplc="A43CFA24">
      <w:numFmt w:val="decimal"/>
      <w:lvlText w:val=""/>
      <w:lvlJc w:val="left"/>
    </w:lvl>
  </w:abstractNum>
  <w:abstractNum w:abstractNumId="1" w15:restartNumberingAfterBreak="0">
    <w:nsid w:val="0BC95E21"/>
    <w:multiLevelType w:val="hybridMultilevel"/>
    <w:tmpl w:val="8CE6B66C"/>
    <w:lvl w:ilvl="0" w:tplc="74569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2B6090"/>
    <w:multiLevelType w:val="hybridMultilevel"/>
    <w:tmpl w:val="72D8228A"/>
    <w:lvl w:ilvl="0" w:tplc="01E64FA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74591F"/>
    <w:multiLevelType w:val="multilevel"/>
    <w:tmpl w:val="4C8AC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2811B7B"/>
    <w:multiLevelType w:val="multilevel"/>
    <w:tmpl w:val="4C8AC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8BD4393"/>
    <w:multiLevelType w:val="multilevel"/>
    <w:tmpl w:val="F834A80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95" w:hanging="9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5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5" w:hanging="99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5" w:hanging="1440"/>
      </w:pPr>
      <w:rPr>
        <w:rFonts w:hint="default"/>
      </w:rPr>
    </w:lvl>
  </w:abstractNum>
  <w:abstractNum w:abstractNumId="6" w15:restartNumberingAfterBreak="0">
    <w:nsid w:val="20603EDC"/>
    <w:multiLevelType w:val="hybridMultilevel"/>
    <w:tmpl w:val="6DF261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54A88"/>
    <w:multiLevelType w:val="hybridMultilevel"/>
    <w:tmpl w:val="F17816A8"/>
    <w:lvl w:ilvl="0" w:tplc="EA7C35B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3690799"/>
    <w:multiLevelType w:val="hybridMultilevel"/>
    <w:tmpl w:val="78061B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B79FD"/>
    <w:multiLevelType w:val="hybridMultilevel"/>
    <w:tmpl w:val="5EC66F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7E339E5"/>
    <w:multiLevelType w:val="hybridMultilevel"/>
    <w:tmpl w:val="2E641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23687"/>
    <w:multiLevelType w:val="hybridMultilevel"/>
    <w:tmpl w:val="4D8A36C6"/>
    <w:lvl w:ilvl="0" w:tplc="01E64FA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2B41CF"/>
    <w:multiLevelType w:val="hybridMultilevel"/>
    <w:tmpl w:val="E7740F5A"/>
    <w:lvl w:ilvl="0" w:tplc="EA7C3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E39EC"/>
    <w:multiLevelType w:val="hybridMultilevel"/>
    <w:tmpl w:val="E6AA8A12"/>
    <w:lvl w:ilvl="0" w:tplc="F29E44E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4" w15:restartNumberingAfterBreak="0">
    <w:nsid w:val="4BEB36B6"/>
    <w:multiLevelType w:val="hybridMultilevel"/>
    <w:tmpl w:val="DF5C8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B13F11"/>
    <w:multiLevelType w:val="multilevel"/>
    <w:tmpl w:val="4C8AC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2AE3175"/>
    <w:multiLevelType w:val="hybridMultilevel"/>
    <w:tmpl w:val="51408124"/>
    <w:lvl w:ilvl="0" w:tplc="EA7C35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91506D4"/>
    <w:multiLevelType w:val="hybridMultilevel"/>
    <w:tmpl w:val="50E8277E"/>
    <w:lvl w:ilvl="0" w:tplc="01E64FA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1504CC9"/>
    <w:multiLevelType w:val="hybridMultilevel"/>
    <w:tmpl w:val="1F544E06"/>
    <w:lvl w:ilvl="0" w:tplc="01E64FA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B55E3E"/>
    <w:multiLevelType w:val="hybridMultilevel"/>
    <w:tmpl w:val="6B96BA0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DD071A8"/>
    <w:multiLevelType w:val="hybridMultilevel"/>
    <w:tmpl w:val="28E2AC78"/>
    <w:lvl w:ilvl="0" w:tplc="11AE93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4"/>
  </w:num>
  <w:num w:numId="3">
    <w:abstractNumId w:val="6"/>
  </w:num>
  <w:num w:numId="4">
    <w:abstractNumId w:val="8"/>
  </w:num>
  <w:num w:numId="5">
    <w:abstractNumId w:val="10"/>
  </w:num>
  <w:num w:numId="6">
    <w:abstractNumId w:val="0"/>
  </w:num>
  <w:num w:numId="7">
    <w:abstractNumId w:val="19"/>
  </w:num>
  <w:num w:numId="8">
    <w:abstractNumId w:val="9"/>
  </w:num>
  <w:num w:numId="9">
    <w:abstractNumId w:val="13"/>
  </w:num>
  <w:num w:numId="10">
    <w:abstractNumId w:val="12"/>
  </w:num>
  <w:num w:numId="11">
    <w:abstractNumId w:val="7"/>
  </w:num>
  <w:num w:numId="12">
    <w:abstractNumId w:val="5"/>
  </w:num>
  <w:num w:numId="13">
    <w:abstractNumId w:val="18"/>
  </w:num>
  <w:num w:numId="14">
    <w:abstractNumId w:val="2"/>
  </w:num>
  <w:num w:numId="15">
    <w:abstractNumId w:val="11"/>
  </w:num>
  <w:num w:numId="16">
    <w:abstractNumId w:val="17"/>
  </w:num>
  <w:num w:numId="17">
    <w:abstractNumId w:val="3"/>
  </w:num>
  <w:num w:numId="18">
    <w:abstractNumId w:val="4"/>
  </w:num>
  <w:num w:numId="19">
    <w:abstractNumId w:val="15"/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46BD"/>
    <w:rsid w:val="0000193C"/>
    <w:rsid w:val="00002A66"/>
    <w:rsid w:val="0000613B"/>
    <w:rsid w:val="00006422"/>
    <w:rsid w:val="000149A5"/>
    <w:rsid w:val="00014DB7"/>
    <w:rsid w:val="0003212E"/>
    <w:rsid w:val="000520C7"/>
    <w:rsid w:val="00056B29"/>
    <w:rsid w:val="00060E01"/>
    <w:rsid w:val="000621EC"/>
    <w:rsid w:val="0008014B"/>
    <w:rsid w:val="00080D53"/>
    <w:rsid w:val="00097D5C"/>
    <w:rsid w:val="000A640B"/>
    <w:rsid w:val="000B38E3"/>
    <w:rsid w:val="000B6FFE"/>
    <w:rsid w:val="000C2281"/>
    <w:rsid w:val="000D12BE"/>
    <w:rsid w:val="000D6C53"/>
    <w:rsid w:val="000E0213"/>
    <w:rsid w:val="000F077F"/>
    <w:rsid w:val="000F4A3C"/>
    <w:rsid w:val="000F6A06"/>
    <w:rsid w:val="00126EA2"/>
    <w:rsid w:val="00144CA8"/>
    <w:rsid w:val="00154E8D"/>
    <w:rsid w:val="0016274F"/>
    <w:rsid w:val="0016478F"/>
    <w:rsid w:val="00172C8A"/>
    <w:rsid w:val="0018124E"/>
    <w:rsid w:val="00185340"/>
    <w:rsid w:val="001856DC"/>
    <w:rsid w:val="001A1183"/>
    <w:rsid w:val="001A7228"/>
    <w:rsid w:val="001D058D"/>
    <w:rsid w:val="001F335E"/>
    <w:rsid w:val="001F7A5C"/>
    <w:rsid w:val="00203988"/>
    <w:rsid w:val="002331BF"/>
    <w:rsid w:val="0024138B"/>
    <w:rsid w:val="00245884"/>
    <w:rsid w:val="0026255A"/>
    <w:rsid w:val="002739C0"/>
    <w:rsid w:val="00286D5F"/>
    <w:rsid w:val="00290FDC"/>
    <w:rsid w:val="002A2CF2"/>
    <w:rsid w:val="002A5C9F"/>
    <w:rsid w:val="002D0FAD"/>
    <w:rsid w:val="002D4FF2"/>
    <w:rsid w:val="002E505C"/>
    <w:rsid w:val="00311F57"/>
    <w:rsid w:val="00316B31"/>
    <w:rsid w:val="00321DA1"/>
    <w:rsid w:val="00323007"/>
    <w:rsid w:val="0032410D"/>
    <w:rsid w:val="00327E88"/>
    <w:rsid w:val="00362CFA"/>
    <w:rsid w:val="00366B2D"/>
    <w:rsid w:val="003925D7"/>
    <w:rsid w:val="003A595B"/>
    <w:rsid w:val="003C35CF"/>
    <w:rsid w:val="003D7D9C"/>
    <w:rsid w:val="003F3771"/>
    <w:rsid w:val="00402AE6"/>
    <w:rsid w:val="00406E25"/>
    <w:rsid w:val="00426129"/>
    <w:rsid w:val="0044785F"/>
    <w:rsid w:val="00451DC3"/>
    <w:rsid w:val="004710E6"/>
    <w:rsid w:val="004B711E"/>
    <w:rsid w:val="004C0704"/>
    <w:rsid w:val="004D276A"/>
    <w:rsid w:val="004E2BD8"/>
    <w:rsid w:val="004F30E4"/>
    <w:rsid w:val="00515944"/>
    <w:rsid w:val="00530935"/>
    <w:rsid w:val="00532C0F"/>
    <w:rsid w:val="00545D46"/>
    <w:rsid w:val="005563FA"/>
    <w:rsid w:val="005612C0"/>
    <w:rsid w:val="00561F91"/>
    <w:rsid w:val="00565E1C"/>
    <w:rsid w:val="00581C56"/>
    <w:rsid w:val="00584EF4"/>
    <w:rsid w:val="00587E6D"/>
    <w:rsid w:val="00593BD9"/>
    <w:rsid w:val="005A40CE"/>
    <w:rsid w:val="005A52CF"/>
    <w:rsid w:val="005B6B23"/>
    <w:rsid w:val="005C6542"/>
    <w:rsid w:val="005E142C"/>
    <w:rsid w:val="00621EDC"/>
    <w:rsid w:val="0063219A"/>
    <w:rsid w:val="00666DD6"/>
    <w:rsid w:val="00667CCB"/>
    <w:rsid w:val="00692B3A"/>
    <w:rsid w:val="00693DE8"/>
    <w:rsid w:val="00697882"/>
    <w:rsid w:val="006A7ECA"/>
    <w:rsid w:val="006B464D"/>
    <w:rsid w:val="006F4C96"/>
    <w:rsid w:val="00710871"/>
    <w:rsid w:val="00710A7F"/>
    <w:rsid w:val="00736073"/>
    <w:rsid w:val="0075795C"/>
    <w:rsid w:val="00762267"/>
    <w:rsid w:val="007D214F"/>
    <w:rsid w:val="007E34EA"/>
    <w:rsid w:val="007F6AAE"/>
    <w:rsid w:val="00814EE2"/>
    <w:rsid w:val="00820CD5"/>
    <w:rsid w:val="00831EEA"/>
    <w:rsid w:val="008453E2"/>
    <w:rsid w:val="008913A5"/>
    <w:rsid w:val="00892F75"/>
    <w:rsid w:val="00896EE1"/>
    <w:rsid w:val="008A189F"/>
    <w:rsid w:val="008A35D4"/>
    <w:rsid w:val="008A4211"/>
    <w:rsid w:val="008A70E4"/>
    <w:rsid w:val="008B3971"/>
    <w:rsid w:val="008C3446"/>
    <w:rsid w:val="008F6D91"/>
    <w:rsid w:val="00905271"/>
    <w:rsid w:val="00930181"/>
    <w:rsid w:val="009329D0"/>
    <w:rsid w:val="009335F4"/>
    <w:rsid w:val="00937CD7"/>
    <w:rsid w:val="0097307D"/>
    <w:rsid w:val="009755D1"/>
    <w:rsid w:val="00976418"/>
    <w:rsid w:val="00983CFD"/>
    <w:rsid w:val="00986EEA"/>
    <w:rsid w:val="009A488B"/>
    <w:rsid w:val="009D2710"/>
    <w:rsid w:val="009E24F1"/>
    <w:rsid w:val="009E4E3C"/>
    <w:rsid w:val="009E5A1D"/>
    <w:rsid w:val="00A1089C"/>
    <w:rsid w:val="00A22C82"/>
    <w:rsid w:val="00A2512C"/>
    <w:rsid w:val="00A40450"/>
    <w:rsid w:val="00A446BD"/>
    <w:rsid w:val="00A631EB"/>
    <w:rsid w:val="00A667E5"/>
    <w:rsid w:val="00A738E8"/>
    <w:rsid w:val="00A77760"/>
    <w:rsid w:val="00A82203"/>
    <w:rsid w:val="00A90613"/>
    <w:rsid w:val="00A97246"/>
    <w:rsid w:val="00AA56C5"/>
    <w:rsid w:val="00AB3207"/>
    <w:rsid w:val="00AC54C9"/>
    <w:rsid w:val="00AE78A8"/>
    <w:rsid w:val="00B00016"/>
    <w:rsid w:val="00B2773B"/>
    <w:rsid w:val="00B33D90"/>
    <w:rsid w:val="00B5676F"/>
    <w:rsid w:val="00B5692E"/>
    <w:rsid w:val="00BA5D13"/>
    <w:rsid w:val="00BB5DFB"/>
    <w:rsid w:val="00BB67BD"/>
    <w:rsid w:val="00BE3ADB"/>
    <w:rsid w:val="00BF2B55"/>
    <w:rsid w:val="00C01124"/>
    <w:rsid w:val="00C16457"/>
    <w:rsid w:val="00C16B3C"/>
    <w:rsid w:val="00C16B4D"/>
    <w:rsid w:val="00C367F6"/>
    <w:rsid w:val="00C50DEA"/>
    <w:rsid w:val="00C55634"/>
    <w:rsid w:val="00C8404A"/>
    <w:rsid w:val="00CD2E56"/>
    <w:rsid w:val="00CE3540"/>
    <w:rsid w:val="00CE3AF4"/>
    <w:rsid w:val="00CE602F"/>
    <w:rsid w:val="00D039A4"/>
    <w:rsid w:val="00D04BA4"/>
    <w:rsid w:val="00D13BE5"/>
    <w:rsid w:val="00D1574D"/>
    <w:rsid w:val="00D16061"/>
    <w:rsid w:val="00D23E2E"/>
    <w:rsid w:val="00D25F16"/>
    <w:rsid w:val="00D306DB"/>
    <w:rsid w:val="00D3675F"/>
    <w:rsid w:val="00D7797B"/>
    <w:rsid w:val="00D93A3F"/>
    <w:rsid w:val="00D94C03"/>
    <w:rsid w:val="00DB7D6F"/>
    <w:rsid w:val="00DD749F"/>
    <w:rsid w:val="00DF7E91"/>
    <w:rsid w:val="00E00C8F"/>
    <w:rsid w:val="00E06B8C"/>
    <w:rsid w:val="00E11A86"/>
    <w:rsid w:val="00E12E4C"/>
    <w:rsid w:val="00E21164"/>
    <w:rsid w:val="00E33603"/>
    <w:rsid w:val="00E4237B"/>
    <w:rsid w:val="00E631CE"/>
    <w:rsid w:val="00EA0DD8"/>
    <w:rsid w:val="00EC620B"/>
    <w:rsid w:val="00ED3226"/>
    <w:rsid w:val="00ED5790"/>
    <w:rsid w:val="00EF1D1C"/>
    <w:rsid w:val="00F01C68"/>
    <w:rsid w:val="00F11278"/>
    <w:rsid w:val="00F17EBC"/>
    <w:rsid w:val="00F24426"/>
    <w:rsid w:val="00F46725"/>
    <w:rsid w:val="00F66FF6"/>
    <w:rsid w:val="00F9254C"/>
    <w:rsid w:val="00F925DE"/>
    <w:rsid w:val="00FB36A8"/>
    <w:rsid w:val="00FB6CD4"/>
    <w:rsid w:val="00FC6E06"/>
    <w:rsid w:val="00FE1960"/>
    <w:rsid w:val="00FE7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42DFC"/>
  <w15:docId w15:val="{B723D9C0-6CE8-452B-863E-CE21A417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6B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446BD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D13BE5"/>
    <w:pPr>
      <w:keepNext/>
      <w:keepLines/>
      <w:spacing w:before="200" w:line="276" w:lineRule="auto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7EB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46B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Attribute2">
    <w:name w:val="ParaAttribute2"/>
    <w:rsid w:val="00A446BD"/>
    <w:pPr>
      <w:keepNext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6">
    <w:name w:val="CharAttribute6"/>
    <w:rsid w:val="00A446BD"/>
    <w:rPr>
      <w:rFonts w:ascii="Times New Roman" w:eastAsia="Times New Roman"/>
      <w:b/>
      <w:sz w:val="24"/>
    </w:rPr>
  </w:style>
  <w:style w:type="paragraph" w:styleId="a3">
    <w:name w:val="Normal (Web)"/>
    <w:basedOn w:val="a"/>
    <w:uiPriority w:val="99"/>
    <w:semiHidden/>
    <w:unhideWhenUsed/>
    <w:rsid w:val="004E2BD8"/>
    <w:pPr>
      <w:spacing w:before="100" w:beforeAutospacing="1" w:after="100" w:afterAutospacing="1"/>
      <w:ind w:firstLine="0"/>
      <w:jc w:val="left"/>
    </w:pPr>
  </w:style>
  <w:style w:type="paragraph" w:styleId="a4">
    <w:name w:val="List Paragraph"/>
    <w:basedOn w:val="a"/>
    <w:uiPriority w:val="34"/>
    <w:qFormat/>
    <w:rsid w:val="004E2BD8"/>
    <w:pPr>
      <w:ind w:left="720"/>
      <w:contextualSpacing/>
    </w:pPr>
  </w:style>
  <w:style w:type="table" w:styleId="a5">
    <w:name w:val="Table Grid"/>
    <w:basedOn w:val="a1"/>
    <w:uiPriority w:val="39"/>
    <w:rsid w:val="004E2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621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21ED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621EDC"/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D2E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E5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905271"/>
    <w:pPr>
      <w:spacing w:after="200"/>
    </w:pPr>
    <w:rPr>
      <w:b/>
      <w:bCs/>
      <w:color w:val="5B9BD5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6A7EC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A7E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A7EC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A7E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24138B"/>
    <w:rPr>
      <w:color w:val="808080"/>
    </w:rPr>
  </w:style>
  <w:style w:type="character" w:styleId="ae">
    <w:name w:val="Hyperlink"/>
    <w:basedOn w:val="a0"/>
    <w:uiPriority w:val="99"/>
    <w:unhideWhenUsed/>
    <w:rsid w:val="007D214F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13B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styleId="af">
    <w:name w:val="Strong"/>
    <w:basedOn w:val="a0"/>
    <w:uiPriority w:val="22"/>
    <w:qFormat/>
    <w:rsid w:val="00D13BE5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097D5C"/>
    <w:rPr>
      <w:color w:val="954F72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F17EBC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6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1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33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36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7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5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5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8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4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6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1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9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0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0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9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2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1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8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2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7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0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9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6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7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4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7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7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6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ib.itsec.ru/articles2/Inf_security/mostransgaz-polesch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ksegroup.ru/services/lokalno-vychislitelnaya-set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www.azone-it.ru/mezhsetevye-ekrany/checkpoint-firewall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76436-1FB5-4926-90F9-68900E716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12886</TotalTime>
  <Pages>21</Pages>
  <Words>3605</Words>
  <Characters>20553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Кафедра Корпоративных Информационных Систем, МИРЭА</Company>
  <LinksUpToDate>false</LinksUpToDate>
  <CharactersWithSpaces>24110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MAMOHT</dc:creator>
  <cp:lastModifiedBy>u_know_who am_i</cp:lastModifiedBy>
  <cp:revision>59</cp:revision>
  <cp:lastPrinted>2020-03-04T17:29:00Z</cp:lastPrinted>
  <dcterms:created xsi:type="dcterms:W3CDTF">2020-02-19T06:42:00Z</dcterms:created>
  <dcterms:modified xsi:type="dcterms:W3CDTF">2021-11-29T12:13:00Z</dcterms:modified>
</cp:coreProperties>
</file>